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3"/>
        <w:gridCol w:w="1978"/>
        <w:gridCol w:w="1120"/>
        <w:gridCol w:w="1027"/>
        <w:gridCol w:w="2069"/>
      </w:tblGrid>
      <w:tr w:rsidR="00F02997" w:rsidRPr="001B7FCD" w14:paraId="6172F2DB" w14:textId="77777777">
        <w:trPr>
          <w:trHeight w:val="405"/>
        </w:trPr>
        <w:tc>
          <w:tcPr>
            <w:tcW w:w="5000" w:type="pct"/>
            <w:gridSpan w:val="5"/>
            <w:vAlign w:val="center"/>
          </w:tcPr>
          <w:p w14:paraId="1577B09F" w14:textId="3588B4CB" w:rsidR="00F02997" w:rsidRPr="00655AE2" w:rsidRDefault="00B42CDF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0A95F29A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26035</wp:posOffset>
                      </wp:positionV>
                      <wp:extent cx="630555" cy="756920"/>
                      <wp:effectExtent l="0" t="635" r="6350" b="444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0555" cy="75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186C7CDE" w:rsidR="00C723BE" w:rsidRDefault="00B42CDF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7FE9B835" wp14:editId="46146B7D">
                                        <wp:extent cx="443230" cy="637540"/>
                                        <wp:effectExtent l="0" t="0" r="0" b="0"/>
                                        <wp:docPr id="2" name="irc_mi" descr="Resultado de imagem para UFF LOGO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 r:link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3230" cy="637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.85pt;margin-top:2.05pt;width:49.65pt;height:59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" stroked="f">
                      <v:textbox style="mso-fit-shape-to-text:t">
                        <w:txbxContent>
                          <w:p w14:paraId="67AEDFB7" w14:textId="186C7CDE" w:rsidR="00C723BE" w:rsidRDefault="00B42CDF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7FE9B835" wp14:editId="46146B7D">
                                  <wp:extent cx="443230" cy="637540"/>
                                  <wp:effectExtent l="0" t="0" r="0" b="0"/>
                                  <wp:docPr id="2" name="irc_mi" descr="Resultado de imagem para UFF LOGO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230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55E5B662">
                      <wp:simplePos x="0" y="0"/>
                      <wp:positionH relativeFrom="column">
                        <wp:posOffset>4853305</wp:posOffset>
                      </wp:positionH>
                      <wp:positionV relativeFrom="paragraph">
                        <wp:posOffset>16510</wp:posOffset>
                      </wp:positionV>
                      <wp:extent cx="970915" cy="686435"/>
                      <wp:effectExtent l="1905" t="3810" r="635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686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49D75E3C" w:rsidR="00C723BE" w:rsidRDefault="00B42CDF">
                                  <w:r w:rsidRPr="00860DA3">
                                    <w:rPr>
                                      <w:rFonts w:cs="Arial"/>
                                      <w:noProof/>
                                      <w:szCs w:val="24"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37837975">
                                        <wp:extent cx="775970" cy="619125"/>
                                        <wp:effectExtent l="0" t="0" r="11430" b="0"/>
                                        <wp:docPr id="1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75970" cy="619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382.15pt;margin-top:1.3pt;width:76.45pt;height:54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" stroked="f">
                      <v:textbox>
                        <w:txbxContent>
                          <w:p w14:paraId="5AE8941A" w14:textId="49D75E3C" w:rsidR="00C723BE" w:rsidRDefault="00B42CDF">
                            <w:r w:rsidRPr="00860DA3">
                              <w:rPr>
                                <w:rFonts w:cs="Arial"/>
                                <w:noProof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444CB2FA" wp14:editId="37837975">
                                  <wp:extent cx="775970" cy="619125"/>
                                  <wp:effectExtent l="0" t="0" r="11430" b="0"/>
                                  <wp:docPr id="1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97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/>
            <w:r w:rsidR="00F02997" w:rsidRPr="00655AE2">
              <w:rPr>
                <w:rFonts w:ascii="Arial" w:hAnsi="Arial" w:cs="Arial"/>
                <w:b/>
                <w:sz w:val="22"/>
                <w:szCs w:val="22"/>
              </w:rPr>
              <w:t>UNIVERSIDADE FEDERAL FLUMINENSE</w:t>
            </w:r>
          </w:p>
          <w:p w14:paraId="2BBF87CD" w14:textId="77777777" w:rsidR="00F02997" w:rsidRPr="00655AE2" w:rsidRDefault="00F02997" w:rsidP="00410AFA">
            <w:pPr>
              <w:pStyle w:val="Cabealh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55AE2">
              <w:rPr>
                <w:rFonts w:ascii="Arial" w:hAnsi="Arial" w:cs="Arial"/>
                <w:b/>
                <w:sz w:val="22"/>
                <w:szCs w:val="22"/>
              </w:rPr>
              <w:t>FACULDADE DE VETERINÁRIA</w:t>
            </w:r>
          </w:p>
          <w:p w14:paraId="6DC97FC0" w14:textId="77777777" w:rsidR="00F02997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Fazenda Escola Cachoeiras de Macacu</w:t>
            </w:r>
          </w:p>
          <w:p w14:paraId="6636DAC0" w14:textId="77777777" w:rsidR="00655AE2" w:rsidRPr="00655AE2" w:rsidRDefault="00C723BE" w:rsidP="00410AF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Unidade de Pesquisa Experimental em Caprinos e Ovinos</w:t>
            </w:r>
          </w:p>
        </w:tc>
      </w:tr>
      <w:tr w:rsidR="0079360E" w:rsidRPr="001B7FCD" w14:paraId="06BAB3D0" w14:textId="77777777" w:rsidTr="0079360E">
        <w:trPr>
          <w:trHeight w:val="278"/>
        </w:trPr>
        <w:tc>
          <w:tcPr>
            <w:tcW w:w="2730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56" w:type="pct"/>
            <w:gridSpan w:val="2"/>
            <w:vAlign w:val="center"/>
          </w:tcPr>
          <w:p w14:paraId="32803EE3" w14:textId="3BB5834E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575DF3">
              <w:rPr>
                <w:rFonts w:cs="Arial"/>
                <w:sz w:val="22"/>
              </w:rPr>
              <w:t>002</w:t>
            </w:r>
          </w:p>
        </w:tc>
        <w:tc>
          <w:tcPr>
            <w:tcW w:w="111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79360E">
        <w:trPr>
          <w:trHeight w:val="277"/>
        </w:trPr>
        <w:tc>
          <w:tcPr>
            <w:tcW w:w="2730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70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proofErr w:type="spellStart"/>
            <w:r w:rsidR="00C723BE">
              <w:rPr>
                <w:rFonts w:cs="Arial"/>
                <w:sz w:val="22"/>
              </w:rPr>
              <w:t>UniPECO</w:t>
            </w:r>
            <w:proofErr w:type="spellEnd"/>
          </w:p>
        </w:tc>
      </w:tr>
      <w:tr w:rsidR="007872B2" w:rsidRPr="001B7FCD" w14:paraId="7934CDDB" w14:textId="77777777">
        <w:tc>
          <w:tcPr>
            <w:tcW w:w="5000" w:type="pct"/>
            <w:gridSpan w:val="5"/>
          </w:tcPr>
          <w:p w14:paraId="0301DAD5" w14:textId="4E94FF06" w:rsidR="007872B2" w:rsidRPr="00655AE2" w:rsidRDefault="007872B2" w:rsidP="0079360E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63109B" w:rsidRPr="00655AE2">
              <w:rPr>
                <w:rFonts w:cs="Arial"/>
                <w:b/>
                <w:sz w:val="22"/>
              </w:rPr>
              <w:t xml:space="preserve"> </w:t>
            </w:r>
            <w:r w:rsidR="001B699C">
              <w:rPr>
                <w:rFonts w:cs="Arial"/>
                <w:b/>
                <w:sz w:val="22"/>
              </w:rPr>
              <w:t>Utilização da AUTOCLAVE</w:t>
            </w:r>
            <w:r w:rsidR="008B3A83">
              <w:rPr>
                <w:rFonts w:cs="Arial"/>
                <w:b/>
                <w:sz w:val="22"/>
              </w:rPr>
              <w:t xml:space="preserve"> (sala de preparo de material)</w:t>
            </w:r>
          </w:p>
        </w:tc>
      </w:tr>
      <w:tr w:rsidR="0079360E" w:rsidRPr="001B7FCD" w14:paraId="5F6A3802" w14:textId="77777777" w:rsidTr="0079360E">
        <w:tc>
          <w:tcPr>
            <w:tcW w:w="2730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70" w:type="pct"/>
            <w:gridSpan w:val="3"/>
          </w:tcPr>
          <w:p w14:paraId="5DE2C346" w14:textId="3D7B21ED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575DF3">
              <w:rPr>
                <w:rFonts w:cs="Arial"/>
                <w:b/>
                <w:sz w:val="22"/>
              </w:rPr>
              <w:t xml:space="preserve"> 01</w:t>
            </w:r>
          </w:p>
        </w:tc>
      </w:tr>
      <w:tr w:rsidR="00416F3F" w:rsidRPr="001B7FCD" w14:paraId="029897D7" w14:textId="77777777">
        <w:tc>
          <w:tcPr>
            <w:tcW w:w="5000" w:type="pct"/>
            <w:gridSpan w:val="5"/>
            <w:shd w:val="clear" w:color="auto" w:fill="D9D9D9"/>
          </w:tcPr>
          <w:p w14:paraId="08F38DEE" w14:textId="77777777" w:rsidR="00416F3F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MATERIAIS</w:t>
            </w:r>
          </w:p>
        </w:tc>
      </w:tr>
      <w:tr w:rsidR="0079360E" w:rsidRPr="00BF1908" w14:paraId="18E0FE26" w14:textId="77777777" w:rsidTr="001B699C">
        <w:trPr>
          <w:trHeight w:val="2168"/>
        </w:trPr>
        <w:tc>
          <w:tcPr>
            <w:tcW w:w="2730" w:type="pct"/>
            <w:gridSpan w:val="2"/>
            <w:tcBorders>
              <w:bottom w:val="single" w:sz="4" w:space="0" w:color="000000"/>
            </w:tcBorders>
          </w:tcPr>
          <w:p w14:paraId="234263EA" w14:textId="7EE3E964" w:rsidR="00A6713B" w:rsidRPr="00A6713B" w:rsidRDefault="00A6713B" w:rsidP="00A6713B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Autoclave</w:t>
            </w:r>
          </w:p>
          <w:p w14:paraId="5FA97940" w14:textId="77777777" w:rsidR="00A6713B" w:rsidRPr="00F1415B" w:rsidRDefault="00A6713B" w:rsidP="00A6713B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 w:rsidRPr="00F1415B">
              <w:rPr>
                <w:rFonts w:cs="Arial"/>
              </w:rPr>
              <w:t>Luvas para altas temperaturas</w:t>
            </w:r>
          </w:p>
          <w:p w14:paraId="039D7C1F" w14:textId="77777777" w:rsidR="00A6713B" w:rsidRPr="00F1415B" w:rsidRDefault="00A6713B" w:rsidP="00A6713B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 w:rsidRPr="00F1415B">
              <w:rPr>
                <w:rFonts w:cs="Arial"/>
              </w:rPr>
              <w:t>Saco de autoclave</w:t>
            </w:r>
          </w:p>
          <w:p w14:paraId="4BAF6C01" w14:textId="77777777" w:rsidR="00A6713B" w:rsidRPr="00F1415B" w:rsidRDefault="00A6713B" w:rsidP="00A6713B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 w:rsidRPr="00F1415B">
              <w:rPr>
                <w:rFonts w:cs="Arial"/>
              </w:rPr>
              <w:t>Fita de autoclave</w:t>
            </w:r>
          </w:p>
          <w:p w14:paraId="23CF4BCA" w14:textId="77777777" w:rsidR="00A6713B" w:rsidRPr="00F1415B" w:rsidRDefault="00A6713B" w:rsidP="00A6713B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 w:rsidRPr="00F1415B">
              <w:rPr>
                <w:rFonts w:cs="Arial"/>
              </w:rPr>
              <w:t>Protetor de olhos</w:t>
            </w:r>
          </w:p>
          <w:p w14:paraId="09F350BC" w14:textId="45AE4706" w:rsidR="0026343F" w:rsidRPr="00BF1908" w:rsidRDefault="00A6713B" w:rsidP="00A6713B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sz w:val="22"/>
              </w:rPr>
            </w:pPr>
            <w:r w:rsidRPr="00F1415B">
              <w:rPr>
                <w:rFonts w:cs="Arial"/>
              </w:rPr>
              <w:t>Jaleco</w:t>
            </w:r>
          </w:p>
        </w:tc>
        <w:tc>
          <w:tcPr>
            <w:tcW w:w="2270" w:type="pct"/>
            <w:gridSpan w:val="3"/>
            <w:tcBorders>
              <w:bottom w:val="single" w:sz="4" w:space="0" w:color="000000"/>
            </w:tcBorders>
          </w:tcPr>
          <w:p w14:paraId="05E093FF" w14:textId="77777777" w:rsidR="00A6713B" w:rsidRPr="00516630" w:rsidRDefault="00A6713B" w:rsidP="00A6713B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 w:rsidRPr="00F1415B">
              <w:rPr>
                <w:rFonts w:cs="Arial"/>
              </w:rPr>
              <w:t>Sapato fechado</w:t>
            </w:r>
          </w:p>
          <w:p w14:paraId="139A511E" w14:textId="77777777" w:rsidR="00A6713B" w:rsidRPr="00F1415B" w:rsidRDefault="00A6713B" w:rsidP="00A6713B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Calça comprida</w:t>
            </w:r>
          </w:p>
          <w:p w14:paraId="22269736" w14:textId="77777777" w:rsidR="00A6713B" w:rsidRPr="00F1415B" w:rsidRDefault="00A6713B" w:rsidP="00A6713B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 w:rsidRPr="00F1415B">
              <w:rPr>
                <w:rFonts w:cs="Arial"/>
              </w:rPr>
              <w:t>Recipiente para perfuro cortantes</w:t>
            </w:r>
          </w:p>
          <w:p w14:paraId="3D83A5A5" w14:textId="77777777" w:rsidR="00A6713B" w:rsidRPr="00A6713B" w:rsidRDefault="00A6713B" w:rsidP="00A6713B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 w:rsidRPr="00F1415B">
              <w:rPr>
                <w:rFonts w:cs="Arial"/>
              </w:rPr>
              <w:t>Bandeja de alumínio (estojo de material cirúrgico)</w:t>
            </w:r>
          </w:p>
          <w:p w14:paraId="1FA85C13" w14:textId="4C82C899" w:rsidR="009D6FD7" w:rsidRPr="00575DF3" w:rsidRDefault="00A6713B" w:rsidP="00A44331">
            <w:pPr>
              <w:numPr>
                <w:ilvl w:val="0"/>
                <w:numId w:val="9"/>
              </w:numPr>
              <w:spacing w:line="240" w:lineRule="auto"/>
              <w:contextualSpacing w:val="0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Água destilada</w:t>
            </w:r>
          </w:p>
        </w:tc>
      </w:tr>
      <w:tr w:rsidR="001A2526" w:rsidRPr="001B7FCD" w14:paraId="5664079D" w14:textId="77777777" w:rsidTr="00A44331">
        <w:trPr>
          <w:trHeight w:val="267"/>
        </w:trPr>
        <w:tc>
          <w:tcPr>
            <w:tcW w:w="5000" w:type="pct"/>
            <w:gridSpan w:val="5"/>
            <w:shd w:val="clear" w:color="auto" w:fill="D9D9D9"/>
          </w:tcPr>
          <w:p w14:paraId="0A82C8F5" w14:textId="77777777" w:rsidR="001A2526" w:rsidRPr="00655AE2" w:rsidRDefault="009D6FD7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</w:p>
        </w:tc>
      </w:tr>
      <w:tr w:rsidR="00A44331" w:rsidRPr="001B7FCD" w14:paraId="6A2FA120" w14:textId="77777777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5A4D7DB2" w14:textId="2A4404C0" w:rsidR="00A44331" w:rsidRPr="00575DF3" w:rsidRDefault="008B3A83" w:rsidP="00575DF3">
            <w:pPr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575DF3">
              <w:rPr>
                <w:rFonts w:cs="Arial"/>
              </w:rPr>
              <w:t xml:space="preserve">Verificar o nível da água no interior do </w:t>
            </w:r>
            <w:proofErr w:type="spellStart"/>
            <w:proofErr w:type="gramStart"/>
            <w:r w:rsidRPr="00575DF3">
              <w:rPr>
                <w:rFonts w:cs="Arial"/>
              </w:rPr>
              <w:t>auto-clave</w:t>
            </w:r>
            <w:proofErr w:type="spellEnd"/>
            <w:proofErr w:type="gramEnd"/>
            <w:r w:rsidRPr="00575DF3">
              <w:rPr>
                <w:rFonts w:cs="Arial"/>
              </w:rPr>
              <w:t xml:space="preserve">. A água deve encostar na cruzeta. Caso haja necessidade de completar o volume de água, utilizar água destilada. </w:t>
            </w:r>
            <w:r w:rsidR="00575DF3">
              <w:rPr>
                <w:rFonts w:cs="Arial"/>
              </w:rPr>
              <w:t>E</w:t>
            </w:r>
            <w:r w:rsidR="00575DF3">
              <w:rPr>
                <w:rFonts w:cs="Arial"/>
              </w:rPr>
              <w:t xml:space="preserve">m caso de </w:t>
            </w:r>
            <w:r w:rsidR="00575DF3" w:rsidRPr="00F1415B">
              <w:rPr>
                <w:rFonts w:cs="Arial"/>
              </w:rPr>
              <w:t>cor amarelada</w:t>
            </w:r>
            <w:r w:rsidR="00575DF3">
              <w:rPr>
                <w:rFonts w:cs="Arial"/>
              </w:rPr>
              <w:t>,</w:t>
            </w:r>
            <w:r w:rsidR="00575DF3" w:rsidRPr="00F1415B">
              <w:rPr>
                <w:rFonts w:cs="Arial"/>
              </w:rPr>
              <w:t xml:space="preserve"> é </w:t>
            </w:r>
            <w:r w:rsidR="00575DF3">
              <w:rPr>
                <w:rFonts w:cs="Arial"/>
              </w:rPr>
              <w:t>necessária</w:t>
            </w:r>
            <w:r w:rsidR="00575DF3">
              <w:rPr>
                <w:rFonts w:cs="Arial"/>
              </w:rPr>
              <w:t xml:space="preserve"> a troca da</w:t>
            </w:r>
            <w:r w:rsidR="00575DF3">
              <w:rPr>
                <w:rFonts w:cs="Arial"/>
              </w:rPr>
              <w:t xml:space="preserve"> água</w:t>
            </w:r>
            <w:r w:rsidR="00575DF3" w:rsidRPr="00F1415B">
              <w:rPr>
                <w:rFonts w:cs="Arial"/>
              </w:rPr>
              <w:t xml:space="preserve">. </w:t>
            </w:r>
          </w:p>
          <w:p w14:paraId="38A1F574" w14:textId="1B9732B5" w:rsidR="008B3A83" w:rsidRPr="00575DF3" w:rsidRDefault="00575DF3" w:rsidP="00575DF3">
            <w:pPr>
              <w:pStyle w:val="PargrafodaLista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Acondicionar adequadamente</w:t>
            </w:r>
            <w:r w:rsidR="008B3A83" w:rsidRPr="00575DF3">
              <w:rPr>
                <w:rFonts w:cs="Arial"/>
              </w:rPr>
              <w:t xml:space="preserve"> o material no </w:t>
            </w:r>
            <w:proofErr w:type="spellStart"/>
            <w:proofErr w:type="gramStart"/>
            <w:r w:rsidR="008B3A83" w:rsidRPr="00575DF3">
              <w:rPr>
                <w:rFonts w:cs="Arial"/>
              </w:rPr>
              <w:t>auto-clave</w:t>
            </w:r>
            <w:proofErr w:type="spellEnd"/>
            <w:proofErr w:type="gramEnd"/>
            <w:r w:rsidR="008B3A83" w:rsidRPr="00575DF3">
              <w:rPr>
                <w:rFonts w:cs="Arial"/>
              </w:rPr>
              <w:t>.</w:t>
            </w:r>
          </w:p>
          <w:p w14:paraId="5D4ECB1F" w14:textId="26CFA09B" w:rsidR="00575DF3" w:rsidRPr="00F1415B" w:rsidRDefault="00575DF3" w:rsidP="00575DF3">
            <w:pPr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F1415B">
              <w:rPr>
                <w:rFonts w:cs="Arial"/>
              </w:rPr>
              <w:t xml:space="preserve">Fechar </w:t>
            </w:r>
            <w:r>
              <w:rPr>
                <w:rFonts w:cs="Arial"/>
              </w:rPr>
              <w:t>a tampa e atarraxar todas</w:t>
            </w:r>
            <w:r w:rsidRPr="00F1415B">
              <w:rPr>
                <w:rFonts w:cs="Arial"/>
              </w:rPr>
              <w:t xml:space="preserve"> as </w:t>
            </w:r>
            <w:r>
              <w:rPr>
                <w:rFonts w:cs="Arial"/>
              </w:rPr>
              <w:t>tarraxas utilizando pressão simi</w:t>
            </w:r>
            <w:r w:rsidRPr="00F1415B">
              <w:rPr>
                <w:rFonts w:cs="Arial"/>
              </w:rPr>
              <w:t>lar.</w:t>
            </w:r>
          </w:p>
          <w:p w14:paraId="1F791789" w14:textId="709E71C3" w:rsidR="008B3A83" w:rsidRPr="00575DF3" w:rsidRDefault="008B3A83" w:rsidP="00575DF3">
            <w:pPr>
              <w:pStyle w:val="PargrafodaLista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575DF3">
              <w:rPr>
                <w:rFonts w:cs="Arial"/>
              </w:rPr>
              <w:t>Abrir a válvula abaixo do manômetro</w:t>
            </w:r>
            <w:r w:rsidR="00575DF3">
              <w:rPr>
                <w:rFonts w:cs="Arial"/>
              </w:rPr>
              <w:t>.</w:t>
            </w:r>
          </w:p>
          <w:p w14:paraId="584E8326" w14:textId="097F4A77" w:rsidR="008B3A83" w:rsidRPr="00575DF3" w:rsidRDefault="008B3A83" w:rsidP="00575DF3">
            <w:pPr>
              <w:pStyle w:val="PargrafodaLista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575DF3">
              <w:rPr>
                <w:rFonts w:cs="Arial"/>
              </w:rPr>
              <w:t>Ligar os dois disjuntores (resistências). As lâmpadas deverão acender</w:t>
            </w:r>
            <w:r w:rsidR="00575DF3">
              <w:rPr>
                <w:rFonts w:cs="Arial"/>
              </w:rPr>
              <w:t>.</w:t>
            </w:r>
          </w:p>
          <w:p w14:paraId="7255B5E0" w14:textId="73587E2F" w:rsidR="008B3A83" w:rsidRPr="00575DF3" w:rsidRDefault="008B3A83" w:rsidP="00575DF3">
            <w:pPr>
              <w:pStyle w:val="PargrafodaLista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575DF3">
              <w:rPr>
                <w:rFonts w:cs="Arial"/>
              </w:rPr>
              <w:t>Deixar sair o vapor de água pela válvula aberta</w:t>
            </w:r>
            <w:r w:rsidR="00575DF3">
              <w:rPr>
                <w:rFonts w:cs="Arial"/>
              </w:rPr>
              <w:t>.</w:t>
            </w:r>
          </w:p>
          <w:p w14:paraId="054C5DF2" w14:textId="72FAED98" w:rsidR="008B3A83" w:rsidRPr="00575DF3" w:rsidRDefault="00575DF3" w:rsidP="00575DF3">
            <w:pPr>
              <w:pStyle w:val="PargrafodaLista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>
              <w:rPr>
                <w:rFonts w:cs="Arial"/>
              </w:rPr>
              <w:t>Fechar a válvula de vapor.</w:t>
            </w:r>
          </w:p>
          <w:p w14:paraId="4BC9DEBD" w14:textId="77777777" w:rsidR="00575DF3" w:rsidRDefault="008B3A83" w:rsidP="00575DF3">
            <w:pPr>
              <w:pStyle w:val="PargrafodaLista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575DF3">
              <w:rPr>
                <w:rFonts w:cs="Arial"/>
              </w:rPr>
              <w:t xml:space="preserve">Deixar a pressão chegar a </w:t>
            </w:r>
            <w:proofErr w:type="gramStart"/>
            <w:r w:rsidRPr="00575DF3">
              <w:rPr>
                <w:rFonts w:cs="Arial"/>
              </w:rPr>
              <w:t>1</w:t>
            </w:r>
            <w:proofErr w:type="gramEnd"/>
            <w:r w:rsidRPr="00575DF3">
              <w:rPr>
                <w:rFonts w:cs="Arial"/>
              </w:rPr>
              <w:t xml:space="preserve"> atm. </w:t>
            </w:r>
          </w:p>
          <w:p w14:paraId="6C70572D" w14:textId="1A72D25A" w:rsidR="008B3A83" w:rsidRPr="00575DF3" w:rsidRDefault="008B3A83" w:rsidP="00575DF3">
            <w:pPr>
              <w:pStyle w:val="PargrafodaLista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575DF3">
              <w:rPr>
                <w:rFonts w:cs="Arial"/>
              </w:rPr>
              <w:t>Posteriormente</w:t>
            </w:r>
            <w:r w:rsidR="00575DF3">
              <w:rPr>
                <w:rFonts w:cs="Arial"/>
              </w:rPr>
              <w:t>,</w:t>
            </w:r>
            <w:r w:rsidRPr="00575DF3">
              <w:rPr>
                <w:rFonts w:cs="Arial"/>
              </w:rPr>
              <w:t xml:space="preserve"> desligar uma resistência (disjuntor)</w:t>
            </w:r>
            <w:r w:rsidR="00575DF3">
              <w:rPr>
                <w:rFonts w:cs="Arial"/>
              </w:rPr>
              <w:t xml:space="preserve"> e a</w:t>
            </w:r>
            <w:r w:rsidRPr="00575DF3">
              <w:rPr>
                <w:rFonts w:cs="Arial"/>
              </w:rPr>
              <w:t>guardar 30 minutos</w:t>
            </w:r>
            <w:r w:rsidR="00575DF3">
              <w:rPr>
                <w:rFonts w:cs="Arial"/>
              </w:rPr>
              <w:t>.</w:t>
            </w:r>
          </w:p>
          <w:p w14:paraId="471C9F26" w14:textId="41FC8A6E" w:rsidR="008B3A83" w:rsidRPr="00575DF3" w:rsidRDefault="008B3A83" w:rsidP="00575DF3">
            <w:pPr>
              <w:pStyle w:val="PargrafodaLista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575DF3">
              <w:rPr>
                <w:rFonts w:cs="Arial"/>
              </w:rPr>
              <w:t>Após este tempo, desligar a segunda resistência</w:t>
            </w:r>
            <w:r w:rsidR="00575DF3">
              <w:rPr>
                <w:rFonts w:cs="Arial"/>
              </w:rPr>
              <w:t>.</w:t>
            </w:r>
          </w:p>
          <w:p w14:paraId="688BDC37" w14:textId="50DC64A3" w:rsidR="008B3A83" w:rsidRDefault="008B3A83" w:rsidP="00575DF3">
            <w:pPr>
              <w:pStyle w:val="PargrafodaLista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575DF3">
              <w:rPr>
                <w:rFonts w:cs="Arial"/>
              </w:rPr>
              <w:t xml:space="preserve">Esperar esfriar e assim abrir a válvula e depois </w:t>
            </w:r>
            <w:r w:rsidR="00575DF3" w:rsidRPr="00F1415B">
              <w:rPr>
                <w:rFonts w:cs="Arial"/>
              </w:rPr>
              <w:t xml:space="preserve">as </w:t>
            </w:r>
            <w:r w:rsidR="00575DF3">
              <w:rPr>
                <w:rFonts w:cs="Arial"/>
              </w:rPr>
              <w:t>tarraxas</w:t>
            </w:r>
            <w:r w:rsidR="00575DF3">
              <w:rPr>
                <w:rFonts w:cs="Arial"/>
              </w:rPr>
              <w:t xml:space="preserve"> usando luvas.</w:t>
            </w:r>
          </w:p>
          <w:p w14:paraId="1094E8C8" w14:textId="77777777" w:rsidR="00575DF3" w:rsidRPr="00F1415B" w:rsidRDefault="00575DF3" w:rsidP="00575DF3">
            <w:pPr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F1415B">
              <w:rPr>
                <w:rFonts w:cs="Arial"/>
              </w:rPr>
              <w:t>Remover a carga usando as luvas apropriadas para evitar queimaduras.</w:t>
            </w:r>
          </w:p>
          <w:p w14:paraId="3BB2F050" w14:textId="77777777" w:rsidR="00575DF3" w:rsidRPr="00F1415B" w:rsidRDefault="00575DF3" w:rsidP="00575DF3">
            <w:pPr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F1415B">
              <w:rPr>
                <w:rFonts w:cs="Arial"/>
              </w:rPr>
              <w:t>Não agite os recipientes ou remova tampas antes de descarregar.</w:t>
            </w:r>
          </w:p>
          <w:p w14:paraId="7B2C3664" w14:textId="5AB9F49E" w:rsidR="00575DF3" w:rsidRPr="00575DF3" w:rsidRDefault="00575DF3" w:rsidP="00575DF3">
            <w:pPr>
              <w:pStyle w:val="PargrafodaLista"/>
              <w:numPr>
                <w:ilvl w:val="0"/>
                <w:numId w:val="13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F1415B">
              <w:rPr>
                <w:rFonts w:cs="Arial"/>
              </w:rPr>
              <w:t xml:space="preserve">Descartar o material </w:t>
            </w:r>
            <w:proofErr w:type="spellStart"/>
            <w:r w:rsidRPr="00F1415B">
              <w:rPr>
                <w:rFonts w:cs="Arial"/>
              </w:rPr>
              <w:t>autoclavado</w:t>
            </w:r>
            <w:proofErr w:type="spellEnd"/>
            <w:r w:rsidRPr="00F1415B">
              <w:rPr>
                <w:rFonts w:cs="Arial"/>
              </w:rPr>
              <w:t xml:space="preserve"> em local apropriado.</w:t>
            </w:r>
          </w:p>
        </w:tc>
      </w:tr>
      <w:tr w:rsidR="00A44331" w:rsidRPr="001B7FCD" w14:paraId="396A2855" w14:textId="77777777">
        <w:tc>
          <w:tcPr>
            <w:tcW w:w="5000" w:type="pct"/>
            <w:gridSpan w:val="5"/>
            <w:shd w:val="clear" w:color="auto" w:fill="BFBFBF"/>
          </w:tcPr>
          <w:p w14:paraId="404530B3" w14:textId="77777777" w:rsidR="00A44331" w:rsidRPr="00655AE2" w:rsidRDefault="00A44331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OBSERVAÇÕES</w:t>
            </w:r>
          </w:p>
        </w:tc>
      </w:tr>
      <w:tr w:rsidR="00A44331" w:rsidRPr="001B7FCD" w14:paraId="07632AF7" w14:textId="77777777"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4EFB049A" w14:textId="77777777" w:rsidR="001B699C" w:rsidRPr="00F1415B" w:rsidRDefault="001B699C" w:rsidP="001B699C">
            <w:pPr>
              <w:numPr>
                <w:ilvl w:val="0"/>
                <w:numId w:val="10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F1415B">
              <w:rPr>
                <w:rFonts w:cs="Arial"/>
              </w:rPr>
              <w:t xml:space="preserve">Assegure-se de que o material pode ser </w:t>
            </w:r>
            <w:proofErr w:type="spellStart"/>
            <w:r w:rsidRPr="00F1415B">
              <w:rPr>
                <w:rFonts w:cs="Arial"/>
              </w:rPr>
              <w:t>autoclavado</w:t>
            </w:r>
            <w:proofErr w:type="spellEnd"/>
            <w:r w:rsidRPr="00F1415B">
              <w:rPr>
                <w:rFonts w:cs="Arial"/>
              </w:rPr>
              <w:t xml:space="preserve">. Óleos, ceras, alguns plásticos, materiais inflamáveis, materiais radioativos, e amostras contendo substâncias tóxicas não devem ser </w:t>
            </w:r>
            <w:proofErr w:type="spellStart"/>
            <w:r w:rsidRPr="00F1415B">
              <w:rPr>
                <w:rFonts w:cs="Arial"/>
              </w:rPr>
              <w:t>autoclavados</w:t>
            </w:r>
            <w:proofErr w:type="spellEnd"/>
            <w:r w:rsidRPr="00F1415B">
              <w:rPr>
                <w:rFonts w:cs="Arial"/>
              </w:rPr>
              <w:t xml:space="preserve">. </w:t>
            </w:r>
          </w:p>
          <w:p w14:paraId="08D87DCC" w14:textId="77777777" w:rsidR="00A44331" w:rsidRDefault="001B699C" w:rsidP="009B5E17">
            <w:pPr>
              <w:numPr>
                <w:ilvl w:val="0"/>
                <w:numId w:val="10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F1415B">
              <w:rPr>
                <w:rFonts w:cs="Arial"/>
              </w:rPr>
              <w:t>Garrafas de vidro</w:t>
            </w:r>
            <w:r>
              <w:rPr>
                <w:rFonts w:cs="Arial"/>
              </w:rPr>
              <w:t xml:space="preserve"> devem</w:t>
            </w:r>
            <w:r w:rsidRPr="00F1415B">
              <w:rPr>
                <w:rFonts w:cs="Arial"/>
              </w:rPr>
              <w:t xml:space="preserve"> ser do tipo de tarrafa, e as mesmas não devem ser totalmente fechadas.</w:t>
            </w:r>
          </w:p>
          <w:p w14:paraId="092C6674" w14:textId="7DE806A1" w:rsidR="00575DF3" w:rsidRPr="00575DF3" w:rsidRDefault="00575DF3" w:rsidP="00575DF3">
            <w:pPr>
              <w:numPr>
                <w:ilvl w:val="0"/>
                <w:numId w:val="10"/>
              </w:numPr>
              <w:spacing w:line="240" w:lineRule="auto"/>
              <w:contextualSpacing w:val="0"/>
              <w:jc w:val="both"/>
              <w:rPr>
                <w:rFonts w:cs="Arial"/>
              </w:rPr>
            </w:pPr>
            <w:r w:rsidRPr="00F1415B">
              <w:rPr>
                <w:rFonts w:cs="Arial"/>
              </w:rPr>
              <w:t xml:space="preserve">É recomendado que a agua destilada </w:t>
            </w:r>
            <w:proofErr w:type="gramStart"/>
            <w:r w:rsidRPr="00F1415B">
              <w:rPr>
                <w:rFonts w:cs="Arial"/>
              </w:rPr>
              <w:t>seja</w:t>
            </w:r>
            <w:proofErr w:type="gramEnd"/>
            <w:r w:rsidRPr="00F1415B">
              <w:rPr>
                <w:rFonts w:cs="Arial"/>
              </w:rPr>
              <w:t xml:space="preserve"> trocada sempre que se </w:t>
            </w:r>
            <w:proofErr w:type="spellStart"/>
            <w:r w:rsidRPr="00F1415B">
              <w:rPr>
                <w:rFonts w:cs="Arial"/>
              </w:rPr>
              <w:t>autoclavar</w:t>
            </w:r>
            <w:proofErr w:type="spellEnd"/>
            <w:r w:rsidRPr="00F1415B">
              <w:rPr>
                <w:rFonts w:cs="Arial"/>
              </w:rPr>
              <w:t xml:space="preserve"> material contaminado; derramamento de substâncias e quando ela estiver em nível baixo.</w:t>
            </w:r>
          </w:p>
        </w:tc>
      </w:tr>
      <w:tr w:rsidR="00A44331" w:rsidRPr="001B7FCD" w14:paraId="33CDB337" w14:textId="77777777">
        <w:tc>
          <w:tcPr>
            <w:tcW w:w="5000" w:type="pct"/>
            <w:gridSpan w:val="5"/>
            <w:tcBorders>
              <w:bottom w:val="single" w:sz="2" w:space="0" w:color="000000"/>
            </w:tcBorders>
            <w:shd w:val="clear" w:color="auto" w:fill="BFBFBF"/>
          </w:tcPr>
          <w:p w14:paraId="0273E967" w14:textId="77777777" w:rsidR="00A44331" w:rsidRPr="00655AE2" w:rsidRDefault="00A44331" w:rsidP="001B7FCD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REFERÊNCIAS BIBLIOGRÁFICAS</w:t>
            </w:r>
          </w:p>
        </w:tc>
      </w:tr>
      <w:tr w:rsidR="00A44331" w:rsidRPr="001B7FCD" w14:paraId="10480B69" w14:textId="77777777"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61118E" w14:textId="77777777" w:rsidR="00A44331" w:rsidRDefault="00A44331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7EB7DDB" w14:textId="77777777" w:rsidR="00A44331" w:rsidRPr="00410AFA" w:rsidRDefault="00A44331" w:rsidP="00655AE2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44331" w:rsidRPr="001B7FCD" w14:paraId="47CC4500" w14:textId="77777777" w:rsidTr="0065042A">
        <w:trPr>
          <w:trHeight w:val="663"/>
        </w:trPr>
        <w:tc>
          <w:tcPr>
            <w:tcW w:w="1665" w:type="pct"/>
            <w:tcBorders>
              <w:top w:val="single" w:sz="12" w:space="0" w:color="000000"/>
            </w:tcBorders>
          </w:tcPr>
          <w:p w14:paraId="36EA6E3F" w14:textId="505679E9" w:rsidR="00A44331" w:rsidRPr="00575DF3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575DF3">
              <w:rPr>
                <w:rFonts w:cs="Arial"/>
                <w:sz w:val="20"/>
              </w:rPr>
              <w:t xml:space="preserve">Elaborado por: </w:t>
            </w:r>
            <w:r w:rsidR="00575DF3" w:rsidRPr="00575DF3">
              <w:rPr>
                <w:rFonts w:cs="Arial"/>
                <w:sz w:val="20"/>
              </w:rPr>
              <w:t>Bruno Rocha</w:t>
            </w:r>
          </w:p>
          <w:p w14:paraId="5A943C14" w14:textId="208FC1CE" w:rsidR="00A44331" w:rsidRPr="00575DF3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575DF3">
              <w:rPr>
                <w:rFonts w:cs="Arial"/>
                <w:sz w:val="20"/>
              </w:rPr>
              <w:t xml:space="preserve">Data: </w:t>
            </w:r>
            <w:r w:rsidR="00575DF3" w:rsidRPr="00575DF3">
              <w:rPr>
                <w:rFonts w:cs="Arial"/>
                <w:sz w:val="20"/>
              </w:rPr>
              <w:t>15/07/2017</w:t>
            </w:r>
          </w:p>
        </w:tc>
        <w:tc>
          <w:tcPr>
            <w:tcW w:w="1668" w:type="pct"/>
            <w:gridSpan w:val="2"/>
            <w:tcBorders>
              <w:top w:val="single" w:sz="12" w:space="0" w:color="000000"/>
            </w:tcBorders>
          </w:tcPr>
          <w:p w14:paraId="03D1B944" w14:textId="460AAD5D" w:rsidR="00A44331" w:rsidRPr="00575DF3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575DF3">
              <w:rPr>
                <w:rFonts w:cs="Arial"/>
                <w:sz w:val="20"/>
              </w:rPr>
              <w:t>Revisado por:</w:t>
            </w:r>
            <w:r w:rsidR="00575DF3" w:rsidRPr="00575DF3">
              <w:rPr>
                <w:rFonts w:cs="Arial"/>
                <w:sz w:val="20"/>
              </w:rPr>
              <w:t xml:space="preserve"> Gabriel Martins</w:t>
            </w:r>
          </w:p>
          <w:p w14:paraId="1FBD0BB2" w14:textId="22A9A519" w:rsidR="00A44331" w:rsidRPr="00575DF3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575DF3">
              <w:rPr>
                <w:rFonts w:cs="Arial"/>
                <w:sz w:val="20"/>
              </w:rPr>
              <w:t>Data:</w:t>
            </w:r>
            <w:r w:rsidR="00575DF3" w:rsidRPr="00575DF3">
              <w:rPr>
                <w:rFonts w:cs="Arial"/>
                <w:sz w:val="20"/>
              </w:rPr>
              <w:t xml:space="preserve"> 15/07/2017</w:t>
            </w:r>
          </w:p>
        </w:tc>
        <w:tc>
          <w:tcPr>
            <w:tcW w:w="1667" w:type="pct"/>
            <w:gridSpan w:val="2"/>
            <w:tcBorders>
              <w:top w:val="single" w:sz="12" w:space="0" w:color="000000"/>
            </w:tcBorders>
          </w:tcPr>
          <w:p w14:paraId="327662AA" w14:textId="768902E3" w:rsidR="00A44331" w:rsidRPr="00575DF3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575DF3">
              <w:rPr>
                <w:rFonts w:cs="Arial"/>
                <w:sz w:val="20"/>
              </w:rPr>
              <w:t>Aprovado por:</w:t>
            </w:r>
            <w:r w:rsidR="00575DF3" w:rsidRPr="00575DF3">
              <w:rPr>
                <w:rFonts w:cs="Arial"/>
                <w:sz w:val="20"/>
              </w:rPr>
              <w:t xml:space="preserve"> Mário </w:t>
            </w:r>
            <w:proofErr w:type="spellStart"/>
            <w:r w:rsidR="00575DF3" w:rsidRPr="00575DF3">
              <w:rPr>
                <w:rFonts w:cs="Arial"/>
                <w:sz w:val="20"/>
              </w:rPr>
              <w:t>Balaro</w:t>
            </w:r>
            <w:proofErr w:type="spellEnd"/>
          </w:p>
          <w:p w14:paraId="02B3D3AD" w14:textId="0140BF6C" w:rsidR="00A44331" w:rsidRPr="00575DF3" w:rsidRDefault="00A44331" w:rsidP="00410AFA">
            <w:pPr>
              <w:spacing w:line="360" w:lineRule="auto"/>
              <w:rPr>
                <w:rFonts w:cs="Arial"/>
                <w:sz w:val="20"/>
              </w:rPr>
            </w:pPr>
            <w:r w:rsidRPr="00575DF3">
              <w:rPr>
                <w:rFonts w:cs="Arial"/>
                <w:sz w:val="20"/>
              </w:rPr>
              <w:t>Data:</w:t>
            </w:r>
            <w:r w:rsidR="00575DF3" w:rsidRPr="00575DF3">
              <w:rPr>
                <w:rFonts w:cs="Arial"/>
                <w:sz w:val="20"/>
              </w:rPr>
              <w:t xml:space="preserve"> 15/07/2017</w:t>
            </w:r>
          </w:p>
        </w:tc>
      </w:tr>
    </w:tbl>
    <w:p w14:paraId="027FF0D7" w14:textId="77777777" w:rsidR="0098277C" w:rsidRDefault="0098277C" w:rsidP="00FA221B">
      <w:bookmarkStart w:id="0" w:name="_GoBack"/>
      <w:bookmarkEnd w:id="0"/>
    </w:p>
    <w:sectPr w:rsidR="0098277C" w:rsidSect="00F0299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A37F5" w14:textId="77777777" w:rsidR="007E19B7" w:rsidRDefault="007E19B7" w:rsidP="00416F3F">
      <w:pPr>
        <w:spacing w:line="240" w:lineRule="auto"/>
      </w:pPr>
      <w:r>
        <w:separator/>
      </w:r>
    </w:p>
  </w:endnote>
  <w:endnote w:type="continuationSeparator" w:id="0">
    <w:p w14:paraId="034685C3" w14:textId="77777777" w:rsidR="007E19B7" w:rsidRDefault="007E19B7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6CC23" w14:textId="77777777" w:rsidR="007E19B7" w:rsidRDefault="007E19B7" w:rsidP="00416F3F">
      <w:pPr>
        <w:spacing w:line="240" w:lineRule="auto"/>
      </w:pPr>
      <w:r>
        <w:separator/>
      </w:r>
    </w:p>
  </w:footnote>
  <w:footnote w:type="continuationSeparator" w:id="0">
    <w:p w14:paraId="01280CB9" w14:textId="77777777" w:rsidR="007E19B7" w:rsidRDefault="007E19B7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A4F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912181"/>
    <w:multiLevelType w:val="hybridMultilevel"/>
    <w:tmpl w:val="364A2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7845CE"/>
    <w:multiLevelType w:val="hybridMultilevel"/>
    <w:tmpl w:val="631225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D07352"/>
    <w:multiLevelType w:val="hybridMultilevel"/>
    <w:tmpl w:val="A12225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E726FB"/>
    <w:multiLevelType w:val="hybridMultilevel"/>
    <w:tmpl w:val="D8A48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A43167"/>
    <w:multiLevelType w:val="hybridMultilevel"/>
    <w:tmpl w:val="FDAC7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4"/>
  </w:num>
  <w:num w:numId="5">
    <w:abstractNumId w:val="8"/>
  </w:num>
  <w:num w:numId="6">
    <w:abstractNumId w:val="12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3F"/>
    <w:rsid w:val="00025650"/>
    <w:rsid w:val="0005331C"/>
    <w:rsid w:val="00061751"/>
    <w:rsid w:val="00093C50"/>
    <w:rsid w:val="00096D7F"/>
    <w:rsid w:val="000A24F0"/>
    <w:rsid w:val="000B2452"/>
    <w:rsid w:val="000E4E49"/>
    <w:rsid w:val="00105461"/>
    <w:rsid w:val="001A2526"/>
    <w:rsid w:val="001B11AA"/>
    <w:rsid w:val="001B699C"/>
    <w:rsid w:val="001B7FCD"/>
    <w:rsid w:val="001D1F25"/>
    <w:rsid w:val="00254B58"/>
    <w:rsid w:val="0026343F"/>
    <w:rsid w:val="00263D7C"/>
    <w:rsid w:val="002C5656"/>
    <w:rsid w:val="002D1EDA"/>
    <w:rsid w:val="002D38CD"/>
    <w:rsid w:val="00310DC6"/>
    <w:rsid w:val="003768A8"/>
    <w:rsid w:val="0040433B"/>
    <w:rsid w:val="00410AFA"/>
    <w:rsid w:val="00416F3F"/>
    <w:rsid w:val="0044280E"/>
    <w:rsid w:val="00475FAE"/>
    <w:rsid w:val="00575DF3"/>
    <w:rsid w:val="005D7F47"/>
    <w:rsid w:val="005E1456"/>
    <w:rsid w:val="00612DB0"/>
    <w:rsid w:val="006253B5"/>
    <w:rsid w:val="0063109B"/>
    <w:rsid w:val="0065042A"/>
    <w:rsid w:val="00655AE2"/>
    <w:rsid w:val="006F5CC9"/>
    <w:rsid w:val="0071181E"/>
    <w:rsid w:val="007872B2"/>
    <w:rsid w:val="0079360E"/>
    <w:rsid w:val="007E19B7"/>
    <w:rsid w:val="008451B0"/>
    <w:rsid w:val="008B3A83"/>
    <w:rsid w:val="00912A48"/>
    <w:rsid w:val="00913A22"/>
    <w:rsid w:val="009276F7"/>
    <w:rsid w:val="00961FE9"/>
    <w:rsid w:val="0098277C"/>
    <w:rsid w:val="00992A89"/>
    <w:rsid w:val="009B2856"/>
    <w:rsid w:val="009B53F9"/>
    <w:rsid w:val="009B5E17"/>
    <w:rsid w:val="009D6FD7"/>
    <w:rsid w:val="009F7989"/>
    <w:rsid w:val="00A132F9"/>
    <w:rsid w:val="00A44331"/>
    <w:rsid w:val="00A5415F"/>
    <w:rsid w:val="00A603E8"/>
    <w:rsid w:val="00A6713B"/>
    <w:rsid w:val="00A830DA"/>
    <w:rsid w:val="00AE2FC5"/>
    <w:rsid w:val="00B42CDF"/>
    <w:rsid w:val="00B454F0"/>
    <w:rsid w:val="00B7248B"/>
    <w:rsid w:val="00B928A3"/>
    <w:rsid w:val="00BF1908"/>
    <w:rsid w:val="00C46933"/>
    <w:rsid w:val="00C723BE"/>
    <w:rsid w:val="00C839CF"/>
    <w:rsid w:val="00CC34A5"/>
    <w:rsid w:val="00D12882"/>
    <w:rsid w:val="00D309F5"/>
    <w:rsid w:val="00DA1815"/>
    <w:rsid w:val="00DB4753"/>
    <w:rsid w:val="00DD16A8"/>
    <w:rsid w:val="00E273A5"/>
    <w:rsid w:val="00E61BCD"/>
    <w:rsid w:val="00E94317"/>
    <w:rsid w:val="00ED640A"/>
    <w:rsid w:val="00F02997"/>
    <w:rsid w:val="00F0332C"/>
    <w:rsid w:val="00F04D1B"/>
    <w:rsid w:val="00F34AA4"/>
    <w:rsid w:val="00F77F36"/>
    <w:rsid w:val="00FA221B"/>
    <w:rsid w:val="00F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A3E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575D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paragraph" w:styleId="PargrafodaLista">
    <w:name w:val="List Paragraph"/>
    <w:basedOn w:val="Normal"/>
    <w:uiPriority w:val="72"/>
    <w:rsid w:val="00575D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http://www.ndc.uff.br/sites/default/files/arquivos/pictures/brasaoUFF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PROCEDIMENTO OPERACIONAL PADRÃO</vt:lpstr>
    </vt:vector>
  </TitlesOfParts>
  <Company/>
  <LinksUpToDate>false</LinksUpToDate>
  <CharactersWithSpaces>2552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PROCEDIMENTO OPERACIONAL PADRÃO</dc:title>
  <dc:subject/>
  <dc:creator>Dayse L.C. Abreu</dc:creator>
  <cp:keywords/>
  <cp:lastModifiedBy>RevisorB</cp:lastModifiedBy>
  <cp:revision>3</cp:revision>
  <dcterms:created xsi:type="dcterms:W3CDTF">2017-07-17T23:59:00Z</dcterms:created>
  <dcterms:modified xsi:type="dcterms:W3CDTF">2017-07-25T02:15:00Z</dcterms:modified>
</cp:coreProperties>
</file>