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8"/>
        <w:gridCol w:w="1978"/>
        <w:gridCol w:w="1120"/>
        <w:gridCol w:w="1026"/>
        <w:gridCol w:w="2071"/>
      </w:tblGrid>
      <w:tr w:rsidR="00F02997" w:rsidRPr="001B7FCD" w14:paraId="6172F2DB" w14:textId="77777777" w:rsidTr="00CC2D9F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02DDFA96" w:rsidR="00F02997" w:rsidRPr="00655AE2" w:rsidRDefault="00CC2D9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6B1795E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26745" cy="755015"/>
                      <wp:effectExtent l="0" t="635" r="6350" b="444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7670E379" w:rsidR="00C723BE" w:rsidRDefault="00191EB5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63D38839" wp14:editId="451DE8DE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.85pt;margin-top:2.05pt;width:49.35pt;height:5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" stroked="f">
                      <v:textbox style="mso-fit-shape-to-text:t">
                        <w:txbxContent>
                          <w:p w14:paraId="67AEDFB7" w14:textId="7670E379" w:rsidR="00C723BE" w:rsidRDefault="00191EB5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63D38839" wp14:editId="451DE8DE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4F24D963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4B812A2">
                                        <wp:extent cx="777875" cy="621030"/>
                                        <wp:effectExtent l="0" t="0" r="9525" b="0"/>
                                        <wp:docPr id="6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7875" cy="6210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74B812A2">
                                  <wp:extent cx="777875" cy="621030"/>
                                  <wp:effectExtent l="0" t="0" r="9525" b="0"/>
                                  <wp:docPr id="6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75" cy="621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CC2D9F">
        <w:trPr>
          <w:trHeight w:val="278"/>
        </w:trPr>
        <w:tc>
          <w:tcPr>
            <w:tcW w:w="2772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34" w:type="pct"/>
            <w:gridSpan w:val="2"/>
            <w:vAlign w:val="center"/>
          </w:tcPr>
          <w:p w14:paraId="32803EE3" w14:textId="1F9D7A1F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191EB5">
              <w:rPr>
                <w:rFonts w:cs="Arial"/>
                <w:sz w:val="22"/>
              </w:rPr>
              <w:t>003</w:t>
            </w:r>
          </w:p>
        </w:tc>
        <w:tc>
          <w:tcPr>
            <w:tcW w:w="109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CC2D9F">
        <w:trPr>
          <w:trHeight w:val="277"/>
        </w:trPr>
        <w:tc>
          <w:tcPr>
            <w:tcW w:w="2772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28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 w:rsidTr="00CC2D9F">
        <w:tc>
          <w:tcPr>
            <w:tcW w:w="5000" w:type="pct"/>
            <w:gridSpan w:val="5"/>
          </w:tcPr>
          <w:p w14:paraId="0301DAD5" w14:textId="7FEA66B7" w:rsidR="007872B2" w:rsidRPr="00B90DEF" w:rsidRDefault="007872B2" w:rsidP="008A6395">
            <w:pPr>
              <w:rPr>
                <w:rFonts w:cs="Arial"/>
                <w:b/>
                <w:u w:val="single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B91919">
              <w:rPr>
                <w:rFonts w:cs="Arial"/>
                <w:b/>
              </w:rPr>
              <w:t xml:space="preserve"> Uso do Destilador </w:t>
            </w:r>
          </w:p>
        </w:tc>
      </w:tr>
      <w:tr w:rsidR="0079360E" w:rsidRPr="001B7FCD" w14:paraId="5F6A3802" w14:textId="77777777" w:rsidTr="00CC2D9F">
        <w:tc>
          <w:tcPr>
            <w:tcW w:w="2772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28" w:type="pct"/>
            <w:gridSpan w:val="3"/>
          </w:tcPr>
          <w:p w14:paraId="5DE2C346" w14:textId="7762B560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191EB5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CC2D9F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CC2D9F">
        <w:tc>
          <w:tcPr>
            <w:tcW w:w="2772" w:type="pct"/>
            <w:gridSpan w:val="2"/>
            <w:tcBorders>
              <w:bottom w:val="single" w:sz="4" w:space="0" w:color="000000"/>
            </w:tcBorders>
          </w:tcPr>
          <w:p w14:paraId="09F350BC" w14:textId="15AE54D5" w:rsidR="000656C5" w:rsidRPr="00B91919" w:rsidRDefault="00B91919" w:rsidP="00B91919">
            <w:pPr>
              <w:pStyle w:val="PargrafodaLista"/>
              <w:numPr>
                <w:ilvl w:val="0"/>
                <w:numId w:val="37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B91919">
              <w:rPr>
                <w:rFonts w:cs="Arial"/>
              </w:rPr>
              <w:t>Destilador</w:t>
            </w:r>
          </w:p>
        </w:tc>
        <w:tc>
          <w:tcPr>
            <w:tcW w:w="2228" w:type="pct"/>
            <w:gridSpan w:val="3"/>
            <w:tcBorders>
              <w:bottom w:val="single" w:sz="4" w:space="0" w:color="000000"/>
            </w:tcBorders>
          </w:tcPr>
          <w:p w14:paraId="1FA85C13" w14:textId="1E55C865" w:rsidR="000656C5" w:rsidRPr="00B91919" w:rsidRDefault="00B91919" w:rsidP="00B91919">
            <w:pPr>
              <w:pStyle w:val="PargrafodaLista"/>
              <w:numPr>
                <w:ilvl w:val="0"/>
                <w:numId w:val="38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B91919">
              <w:rPr>
                <w:rFonts w:cs="Arial"/>
              </w:rPr>
              <w:t>Água Corrente</w:t>
            </w:r>
          </w:p>
        </w:tc>
      </w:tr>
      <w:tr w:rsidR="001A2526" w:rsidRPr="001B7FCD" w14:paraId="5664079D" w14:textId="77777777" w:rsidTr="00CC2D9F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CC2D9F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285C9393" w14:textId="77777777" w:rsidR="00191EB5" w:rsidRDefault="00191EB5" w:rsidP="00191EB5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Verificar se há água no reservatório (recipiente com tampa de rosca atrás do equipamento). Caso haja necessidade de completar o volume de água, utilizar água da torneira do setor de esterilização (ela é filtrada).</w:t>
            </w:r>
          </w:p>
          <w:p w14:paraId="02963B6F" w14:textId="77777777" w:rsidR="00191EB5" w:rsidRPr="00B91919" w:rsidRDefault="00191EB5" w:rsidP="00191EB5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Ligar o aparelho na tomada. </w:t>
            </w:r>
            <w:r w:rsidRPr="00B91919">
              <w:rPr>
                <w:rFonts w:cs="Arial"/>
                <w:b/>
              </w:rPr>
              <w:t xml:space="preserve">Observe que ela é </w:t>
            </w:r>
            <w:proofErr w:type="gramStart"/>
            <w:r w:rsidRPr="00B91919">
              <w:rPr>
                <w:rFonts w:cs="Arial"/>
                <w:b/>
              </w:rPr>
              <w:t>220V</w:t>
            </w:r>
            <w:proofErr w:type="gramEnd"/>
            <w:r>
              <w:rPr>
                <w:rFonts w:cs="Arial"/>
                <w:b/>
              </w:rPr>
              <w:t>.</w:t>
            </w:r>
          </w:p>
          <w:p w14:paraId="5872BA4F" w14:textId="77777777" w:rsidR="00191EB5" w:rsidRDefault="00191EB5" w:rsidP="00191EB5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 equipamento desligará sozinho quando a água a ser </w:t>
            </w:r>
            <w:proofErr w:type="gramStart"/>
            <w:r>
              <w:rPr>
                <w:rFonts w:cs="Arial"/>
              </w:rPr>
              <w:t>destilada acabar</w:t>
            </w:r>
            <w:proofErr w:type="gramEnd"/>
            <w:r>
              <w:rPr>
                <w:rFonts w:cs="Arial"/>
              </w:rPr>
              <w:t>.</w:t>
            </w:r>
          </w:p>
          <w:p w14:paraId="44625041" w14:textId="77777777" w:rsidR="00191EB5" w:rsidRDefault="00191EB5" w:rsidP="00191EB5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Ao utilizar a água destilada, desacoplar o filtro de carvão ativado. Não deixar de retornar o filtro para o lugar, após o uso.</w:t>
            </w:r>
          </w:p>
          <w:p w14:paraId="7B2C3664" w14:textId="0AAD9925" w:rsidR="00B91919" w:rsidRPr="00B91919" w:rsidRDefault="00191EB5" w:rsidP="00191EB5">
            <w:pPr>
              <w:numPr>
                <w:ilvl w:val="0"/>
                <w:numId w:val="36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Manter a resistência e o suporte do destilador limpos.</w:t>
            </w:r>
          </w:p>
        </w:tc>
      </w:tr>
      <w:tr w:rsidR="001A2526" w:rsidRPr="001B7FCD" w14:paraId="396A2855" w14:textId="77777777" w:rsidTr="00CC2D9F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1A2526" w:rsidRPr="001B7FCD" w14:paraId="07632AF7" w14:textId="77777777" w:rsidTr="00CC2D9F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35104A23" w:rsidR="0026343F" w:rsidRPr="00191EB5" w:rsidRDefault="00191EB5" w:rsidP="00191EB5">
            <w:pPr>
              <w:pStyle w:val="PargrafodaLista"/>
              <w:numPr>
                <w:ilvl w:val="0"/>
                <w:numId w:val="39"/>
              </w:numPr>
              <w:jc w:val="both"/>
              <w:rPr>
                <w:rFonts w:cs="Arial"/>
              </w:rPr>
            </w:pPr>
            <w:r w:rsidRPr="00191EB5">
              <w:rPr>
                <w:rFonts w:cs="Arial"/>
                <w:szCs w:val="20"/>
              </w:rPr>
              <w:t>Cuidado ao manipular os filtros do destilador.</w:t>
            </w:r>
          </w:p>
        </w:tc>
      </w:tr>
      <w:tr w:rsidR="001A2526" w:rsidRPr="001B7FCD" w14:paraId="33CDB337" w14:textId="77777777" w:rsidTr="00CC2D9F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CC2D9F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26343F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26343F" w:rsidRPr="00410AFA" w:rsidRDefault="0026343F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5331C" w:rsidRPr="001B7FCD" w14:paraId="47CC4500" w14:textId="77777777" w:rsidTr="00CC2D9F">
        <w:trPr>
          <w:trHeight w:val="663"/>
        </w:trPr>
        <w:tc>
          <w:tcPr>
            <w:tcW w:w="1727" w:type="pct"/>
            <w:tcBorders>
              <w:top w:val="single" w:sz="12" w:space="0" w:color="000000"/>
            </w:tcBorders>
          </w:tcPr>
          <w:p w14:paraId="36EA6E3F" w14:textId="0EF3669B" w:rsidR="0005331C" w:rsidRPr="00655AE2" w:rsidRDefault="0005331C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 xml:space="preserve">Elaborado por: </w:t>
            </w:r>
            <w:r w:rsidR="00191EB5">
              <w:rPr>
                <w:rFonts w:cs="Arial"/>
                <w:sz w:val="22"/>
              </w:rPr>
              <w:t>Felipe Brandão</w:t>
            </w:r>
          </w:p>
          <w:p w14:paraId="5A943C14" w14:textId="2AB3F3D8" w:rsidR="0005331C" w:rsidRPr="00655AE2" w:rsidRDefault="0005331C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 xml:space="preserve">Data: </w:t>
            </w:r>
            <w:r w:rsidR="00191EB5">
              <w:rPr>
                <w:rFonts w:cs="Arial"/>
                <w:sz w:val="22"/>
              </w:rPr>
              <w:t>20/07/2017</w:t>
            </w:r>
          </w:p>
        </w:tc>
        <w:tc>
          <w:tcPr>
            <w:tcW w:w="1637" w:type="pct"/>
            <w:gridSpan w:val="2"/>
            <w:tcBorders>
              <w:top w:val="single" w:sz="12" w:space="0" w:color="000000"/>
            </w:tcBorders>
          </w:tcPr>
          <w:p w14:paraId="03D1B944" w14:textId="5CD7CA47" w:rsidR="002D1EDA" w:rsidRPr="00655AE2" w:rsidRDefault="002D1EDA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>Revisado por:</w:t>
            </w:r>
            <w:r w:rsidR="00191EB5">
              <w:rPr>
                <w:rFonts w:cs="Arial"/>
                <w:sz w:val="22"/>
              </w:rPr>
              <w:t xml:space="preserve"> Mário </w:t>
            </w:r>
            <w:proofErr w:type="spellStart"/>
            <w:r w:rsidR="00191EB5">
              <w:rPr>
                <w:rFonts w:cs="Arial"/>
                <w:sz w:val="22"/>
              </w:rPr>
              <w:t>Balaro</w:t>
            </w:r>
            <w:proofErr w:type="spellEnd"/>
          </w:p>
          <w:p w14:paraId="1FBD0BB2" w14:textId="5E998FAE" w:rsidR="0005331C" w:rsidRPr="00655AE2" w:rsidRDefault="0005331C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>Data:</w:t>
            </w:r>
            <w:r w:rsidR="00191EB5">
              <w:rPr>
                <w:rFonts w:cs="Arial"/>
                <w:sz w:val="22"/>
              </w:rPr>
              <w:t xml:space="preserve"> 20/07/2017</w:t>
            </w:r>
          </w:p>
        </w:tc>
        <w:tc>
          <w:tcPr>
            <w:tcW w:w="1636" w:type="pct"/>
            <w:gridSpan w:val="2"/>
            <w:tcBorders>
              <w:top w:val="single" w:sz="12" w:space="0" w:color="000000"/>
            </w:tcBorders>
          </w:tcPr>
          <w:p w14:paraId="327662AA" w14:textId="30F70D14" w:rsidR="002D1EDA" w:rsidRPr="00655AE2" w:rsidRDefault="002D1EDA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>Aprovado por:</w:t>
            </w:r>
            <w:r w:rsidR="00D42E08">
              <w:rPr>
                <w:rFonts w:cs="Arial"/>
                <w:sz w:val="22"/>
              </w:rPr>
              <w:t xml:space="preserve"> </w:t>
            </w:r>
            <w:bookmarkStart w:id="0" w:name="_GoBack"/>
            <w:bookmarkEnd w:id="0"/>
          </w:p>
          <w:p w14:paraId="02B3D3AD" w14:textId="77777777" w:rsidR="0005331C" w:rsidRPr="00655AE2" w:rsidRDefault="0005331C" w:rsidP="00410AFA">
            <w:pPr>
              <w:spacing w:line="360" w:lineRule="auto"/>
              <w:rPr>
                <w:rFonts w:cs="Arial"/>
                <w:sz w:val="22"/>
              </w:rPr>
            </w:pPr>
            <w:r w:rsidRPr="00655AE2">
              <w:rPr>
                <w:rFonts w:cs="Arial"/>
                <w:sz w:val="22"/>
              </w:rPr>
              <w:t>Data:</w:t>
            </w:r>
          </w:p>
        </w:tc>
      </w:tr>
    </w:tbl>
    <w:p w14:paraId="027FF0D7" w14:textId="77777777" w:rsidR="0098277C" w:rsidRDefault="0098277C" w:rsidP="00FA221B"/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676AA" w14:textId="77777777" w:rsidR="004F0B80" w:rsidRDefault="004F0B80" w:rsidP="00416F3F">
      <w:pPr>
        <w:spacing w:line="240" w:lineRule="auto"/>
      </w:pPr>
      <w:r>
        <w:separator/>
      </w:r>
    </w:p>
  </w:endnote>
  <w:endnote w:type="continuationSeparator" w:id="0">
    <w:p w14:paraId="5D871752" w14:textId="77777777" w:rsidR="004F0B80" w:rsidRDefault="004F0B80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40E76" w14:textId="77777777" w:rsidR="004F0B80" w:rsidRDefault="004F0B80" w:rsidP="00416F3F">
      <w:pPr>
        <w:spacing w:line="240" w:lineRule="auto"/>
      </w:pPr>
      <w:r>
        <w:separator/>
      </w:r>
    </w:p>
  </w:footnote>
  <w:footnote w:type="continuationSeparator" w:id="0">
    <w:p w14:paraId="5A6B7159" w14:textId="77777777" w:rsidR="004F0B80" w:rsidRDefault="004F0B80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786A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AD622A"/>
    <w:multiLevelType w:val="hybridMultilevel"/>
    <w:tmpl w:val="3156F79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3B5431"/>
    <w:multiLevelType w:val="hybridMultilevel"/>
    <w:tmpl w:val="A634993C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0E5B72FF"/>
    <w:multiLevelType w:val="hybridMultilevel"/>
    <w:tmpl w:val="F1C0E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212234"/>
    <w:multiLevelType w:val="hybridMultilevel"/>
    <w:tmpl w:val="7AC4460C"/>
    <w:lvl w:ilvl="0" w:tplc="ACCCB626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AE6930"/>
    <w:multiLevelType w:val="hybridMultilevel"/>
    <w:tmpl w:val="23B673E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6767B"/>
    <w:multiLevelType w:val="hybridMultilevel"/>
    <w:tmpl w:val="4C860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014A59"/>
    <w:multiLevelType w:val="hybridMultilevel"/>
    <w:tmpl w:val="05F014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719C"/>
    <w:multiLevelType w:val="hybridMultilevel"/>
    <w:tmpl w:val="966AD12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2BF803FE"/>
    <w:multiLevelType w:val="hybridMultilevel"/>
    <w:tmpl w:val="B0CAD184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614D0F"/>
    <w:multiLevelType w:val="hybridMultilevel"/>
    <w:tmpl w:val="18A6FB3A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30962DC0"/>
    <w:multiLevelType w:val="hybridMultilevel"/>
    <w:tmpl w:val="BF082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7E7B"/>
    <w:multiLevelType w:val="hybridMultilevel"/>
    <w:tmpl w:val="08062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F518FE"/>
    <w:multiLevelType w:val="hybridMultilevel"/>
    <w:tmpl w:val="ECEC9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807A5"/>
    <w:multiLevelType w:val="hybridMultilevel"/>
    <w:tmpl w:val="D33C3C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E716D"/>
    <w:multiLevelType w:val="hybridMultilevel"/>
    <w:tmpl w:val="50D08AF2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>
    <w:nsid w:val="5BF63553"/>
    <w:multiLevelType w:val="hybridMultilevel"/>
    <w:tmpl w:val="0514418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BF87F89"/>
    <w:multiLevelType w:val="hybridMultilevel"/>
    <w:tmpl w:val="E1C6176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00086A"/>
    <w:multiLevelType w:val="hybridMultilevel"/>
    <w:tmpl w:val="F4A61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66215929"/>
    <w:multiLevelType w:val="hybridMultilevel"/>
    <w:tmpl w:val="7E04D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459CB"/>
    <w:multiLevelType w:val="hybridMultilevel"/>
    <w:tmpl w:val="0F685F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DB77BF"/>
    <w:multiLevelType w:val="hybridMultilevel"/>
    <w:tmpl w:val="63FC5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950EC5"/>
    <w:multiLevelType w:val="hybridMultilevel"/>
    <w:tmpl w:val="A2067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12"/>
  </w:num>
  <w:num w:numId="5">
    <w:abstractNumId w:val="23"/>
  </w:num>
  <w:num w:numId="6">
    <w:abstractNumId w:val="37"/>
  </w:num>
  <w:num w:numId="7">
    <w:abstractNumId w:val="9"/>
  </w:num>
  <w:num w:numId="8">
    <w:abstractNumId w:val="0"/>
  </w:num>
  <w:num w:numId="9">
    <w:abstractNumId w:val="7"/>
  </w:num>
  <w:num w:numId="10">
    <w:abstractNumId w:val="1"/>
  </w:num>
  <w:num w:numId="11">
    <w:abstractNumId w:val="36"/>
  </w:num>
  <w:num w:numId="12">
    <w:abstractNumId w:val="2"/>
  </w:num>
  <w:num w:numId="13">
    <w:abstractNumId w:val="19"/>
  </w:num>
  <w:num w:numId="14">
    <w:abstractNumId w:val="32"/>
  </w:num>
  <w:num w:numId="15">
    <w:abstractNumId w:val="6"/>
  </w:num>
  <w:num w:numId="16">
    <w:abstractNumId w:val="13"/>
  </w:num>
  <w:num w:numId="17">
    <w:abstractNumId w:val="31"/>
  </w:num>
  <w:num w:numId="18">
    <w:abstractNumId w:val="16"/>
  </w:num>
  <w:num w:numId="19">
    <w:abstractNumId w:val="33"/>
  </w:num>
  <w:num w:numId="20">
    <w:abstractNumId w:val="10"/>
  </w:num>
  <w:num w:numId="21">
    <w:abstractNumId w:val="17"/>
  </w:num>
  <w:num w:numId="22">
    <w:abstractNumId w:val="20"/>
  </w:num>
  <w:num w:numId="23">
    <w:abstractNumId w:val="14"/>
  </w:num>
  <w:num w:numId="24">
    <w:abstractNumId w:val="38"/>
  </w:num>
  <w:num w:numId="25">
    <w:abstractNumId w:val="8"/>
  </w:num>
  <w:num w:numId="26">
    <w:abstractNumId w:val="30"/>
  </w:num>
  <w:num w:numId="27">
    <w:abstractNumId w:val="24"/>
  </w:num>
  <w:num w:numId="28">
    <w:abstractNumId w:val="27"/>
  </w:num>
  <w:num w:numId="29">
    <w:abstractNumId w:val="22"/>
  </w:num>
  <w:num w:numId="30">
    <w:abstractNumId w:val="5"/>
  </w:num>
  <w:num w:numId="31">
    <w:abstractNumId w:val="18"/>
  </w:num>
  <w:num w:numId="32">
    <w:abstractNumId w:val="35"/>
  </w:num>
  <w:num w:numId="33">
    <w:abstractNumId w:val="21"/>
  </w:num>
  <w:num w:numId="34">
    <w:abstractNumId w:val="4"/>
  </w:num>
  <w:num w:numId="35">
    <w:abstractNumId w:val="3"/>
  </w:num>
  <w:num w:numId="36">
    <w:abstractNumId w:val="34"/>
  </w:num>
  <w:num w:numId="37">
    <w:abstractNumId w:val="29"/>
  </w:num>
  <w:num w:numId="38">
    <w:abstractNumId w:val="2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656C5"/>
    <w:rsid w:val="00093C50"/>
    <w:rsid w:val="00096D7F"/>
    <w:rsid w:val="000A24F0"/>
    <w:rsid w:val="000B2452"/>
    <w:rsid w:val="000E4E49"/>
    <w:rsid w:val="00105461"/>
    <w:rsid w:val="00191EB5"/>
    <w:rsid w:val="001A2526"/>
    <w:rsid w:val="001B11AA"/>
    <w:rsid w:val="001B7FCD"/>
    <w:rsid w:val="001D1F25"/>
    <w:rsid w:val="00254B58"/>
    <w:rsid w:val="0026343F"/>
    <w:rsid w:val="00263D7C"/>
    <w:rsid w:val="002C5656"/>
    <w:rsid w:val="002D1EDA"/>
    <w:rsid w:val="002D38CD"/>
    <w:rsid w:val="00310DC6"/>
    <w:rsid w:val="00362279"/>
    <w:rsid w:val="003768A8"/>
    <w:rsid w:val="00410AFA"/>
    <w:rsid w:val="00416F3F"/>
    <w:rsid w:val="0044280E"/>
    <w:rsid w:val="00475FAE"/>
    <w:rsid w:val="004F0B80"/>
    <w:rsid w:val="005C4179"/>
    <w:rsid w:val="005D7F47"/>
    <w:rsid w:val="00612745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8451B0"/>
    <w:rsid w:val="008970C9"/>
    <w:rsid w:val="008A6395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22516"/>
    <w:rsid w:val="00A5415F"/>
    <w:rsid w:val="00A603E8"/>
    <w:rsid w:val="00A830DA"/>
    <w:rsid w:val="00AE2FC5"/>
    <w:rsid w:val="00B454F0"/>
    <w:rsid w:val="00B77548"/>
    <w:rsid w:val="00B90DEF"/>
    <w:rsid w:val="00B91919"/>
    <w:rsid w:val="00BF1908"/>
    <w:rsid w:val="00C46933"/>
    <w:rsid w:val="00C723BE"/>
    <w:rsid w:val="00C839CF"/>
    <w:rsid w:val="00CC2D9F"/>
    <w:rsid w:val="00CC34A5"/>
    <w:rsid w:val="00D12882"/>
    <w:rsid w:val="00D309F5"/>
    <w:rsid w:val="00D42E08"/>
    <w:rsid w:val="00DA1815"/>
    <w:rsid w:val="00DB4753"/>
    <w:rsid w:val="00DD16A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B775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1450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5</cp:revision>
  <dcterms:created xsi:type="dcterms:W3CDTF">2017-07-17T23:47:00Z</dcterms:created>
  <dcterms:modified xsi:type="dcterms:W3CDTF">2017-07-25T02:31:00Z</dcterms:modified>
</cp:coreProperties>
</file>