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978"/>
        <w:gridCol w:w="1120"/>
        <w:gridCol w:w="1026"/>
        <w:gridCol w:w="2071"/>
      </w:tblGrid>
      <w:tr w:rsidR="00F02997" w:rsidRPr="001B7FCD" w14:paraId="6172F2DB" w14:textId="77777777" w:rsidTr="00CC2D9F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2295D104" w:rsidR="00F02997" w:rsidRPr="00655AE2" w:rsidRDefault="0023051E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03D86" wp14:editId="2645CC3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70485</wp:posOffset>
                      </wp:positionV>
                      <wp:extent cx="607060" cy="614045"/>
                      <wp:effectExtent l="0" t="0" r="254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5359CC" w14:textId="77777777" w:rsidR="0023051E" w:rsidRDefault="0023051E" w:rsidP="0023051E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69A8A54C" wp14:editId="05DA4BAD">
                                        <wp:extent cx="424180" cy="610139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4180" cy="610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6pt;margin-top:5.55pt;width:47.8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" stroked="f">
                      <v:textbox>
                        <w:txbxContent>
                          <w:p w14:paraId="055359CC" w14:textId="77777777" w:rsidR="0023051E" w:rsidRDefault="0023051E" w:rsidP="0023051E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69A8A54C" wp14:editId="05DA4BAD">
                                  <wp:extent cx="424180" cy="610139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610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40AB43C3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16510</wp:posOffset>
                      </wp:positionV>
                      <wp:extent cx="970915" cy="686435"/>
                      <wp:effectExtent l="1905" t="3810" r="635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54AFC943" w:rsidR="00C723BE" w:rsidRDefault="00CC2D9F">
                                  <w:r>
                                    <w:rPr>
                                      <w:rFonts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74B812A2">
                                        <wp:extent cx="777875" cy="621030"/>
                                        <wp:effectExtent l="0" t="0" r="9525" b="0"/>
                                        <wp:docPr id="4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875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82.15pt;margin-top:1.3pt;width:76.45pt;height:5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" stroked="f">
                      <v:textbox>
                        <w:txbxContent>
                          <w:p w14:paraId="5AE8941A" w14:textId="54AFC943" w:rsidR="00C723BE" w:rsidRDefault="00CC2D9F">
                            <w:r>
                              <w:rPr>
                                <w:rFonts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44CB2FA" wp14:editId="74B812A2">
                                  <wp:extent cx="777875" cy="621030"/>
                                  <wp:effectExtent l="0" t="0" r="9525" b="0"/>
                                  <wp:docPr id="4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7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CC2D9F">
        <w:trPr>
          <w:trHeight w:val="278"/>
        </w:trPr>
        <w:tc>
          <w:tcPr>
            <w:tcW w:w="2772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34" w:type="pct"/>
            <w:gridSpan w:val="2"/>
            <w:vAlign w:val="center"/>
          </w:tcPr>
          <w:p w14:paraId="32803EE3" w14:textId="4EE264BB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23051E">
              <w:rPr>
                <w:rFonts w:cs="Arial"/>
                <w:sz w:val="22"/>
              </w:rPr>
              <w:t>012</w:t>
            </w:r>
          </w:p>
        </w:tc>
        <w:tc>
          <w:tcPr>
            <w:tcW w:w="109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CC2D9F">
        <w:trPr>
          <w:trHeight w:val="277"/>
        </w:trPr>
        <w:tc>
          <w:tcPr>
            <w:tcW w:w="2772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 w:rsidTr="00CC2D9F">
        <w:tc>
          <w:tcPr>
            <w:tcW w:w="5000" w:type="pct"/>
            <w:gridSpan w:val="5"/>
          </w:tcPr>
          <w:p w14:paraId="0301DAD5" w14:textId="19820CD4" w:rsidR="007872B2" w:rsidRPr="00B90DEF" w:rsidRDefault="007872B2" w:rsidP="008A6395">
            <w:pPr>
              <w:rPr>
                <w:rFonts w:cs="Arial"/>
                <w:b/>
                <w:u w:val="single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362279">
              <w:rPr>
                <w:rFonts w:cs="Arial"/>
                <w:b/>
              </w:rPr>
              <w:t xml:space="preserve"> Manipulação de material biológico</w:t>
            </w:r>
          </w:p>
        </w:tc>
      </w:tr>
      <w:tr w:rsidR="0079360E" w:rsidRPr="001B7FCD" w14:paraId="5F6A3802" w14:textId="77777777" w:rsidTr="00CC2D9F">
        <w:tc>
          <w:tcPr>
            <w:tcW w:w="2772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28" w:type="pct"/>
            <w:gridSpan w:val="3"/>
          </w:tcPr>
          <w:p w14:paraId="5DE2C346" w14:textId="5E3F3DD0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3051E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 w:rsidTr="00CC2D9F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CC2D9F">
        <w:tc>
          <w:tcPr>
            <w:tcW w:w="2772" w:type="pct"/>
            <w:gridSpan w:val="2"/>
            <w:tcBorders>
              <w:bottom w:val="single" w:sz="4" w:space="0" w:color="000000"/>
            </w:tcBorders>
          </w:tcPr>
          <w:p w14:paraId="6F0DAAA8" w14:textId="41EFACDB" w:rsidR="005C4179" w:rsidRPr="0023051E" w:rsidRDefault="005C4179" w:rsidP="00220360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Ponteiras</w:t>
            </w:r>
            <w:r w:rsidR="0023051E">
              <w:rPr>
                <w:rFonts w:cs="Arial"/>
              </w:rPr>
              <w:t>.</w:t>
            </w:r>
          </w:p>
          <w:p w14:paraId="7A58ECFC" w14:textId="4A251B5F" w:rsidR="005C4179" w:rsidRPr="00787002" w:rsidRDefault="0023051E" w:rsidP="00220360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Etiquetas.</w:t>
            </w:r>
          </w:p>
          <w:p w14:paraId="4088666C" w14:textId="0C97F311" w:rsidR="005C4179" w:rsidRPr="00787002" w:rsidRDefault="005C4179" w:rsidP="00220360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Caneta</w:t>
            </w:r>
            <w:r w:rsidR="0023051E">
              <w:rPr>
                <w:rFonts w:cs="Arial"/>
              </w:rPr>
              <w:t>.</w:t>
            </w:r>
          </w:p>
          <w:p w14:paraId="4BCE2635" w14:textId="3C5487B3" w:rsidR="005C4179" w:rsidRDefault="005C4179" w:rsidP="00220360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787002">
              <w:rPr>
                <w:rFonts w:cs="Arial"/>
              </w:rPr>
              <w:t>Luva</w:t>
            </w:r>
            <w:r w:rsidR="0023051E">
              <w:rPr>
                <w:rFonts w:cs="Arial"/>
              </w:rPr>
              <w:t>.</w:t>
            </w:r>
          </w:p>
          <w:p w14:paraId="3E9CAB73" w14:textId="11E6C488" w:rsidR="005C4179" w:rsidRDefault="005C4179" w:rsidP="00220360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Jaleco</w:t>
            </w:r>
            <w:r w:rsidR="0023051E">
              <w:rPr>
                <w:rFonts w:cs="Arial"/>
              </w:rPr>
              <w:t>.</w:t>
            </w:r>
          </w:p>
          <w:p w14:paraId="1B6A3FB5" w14:textId="5D0E5B76" w:rsidR="005C4179" w:rsidRDefault="005C4179" w:rsidP="00220360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Calça comprida</w:t>
            </w:r>
            <w:r w:rsidR="0023051E">
              <w:rPr>
                <w:rFonts w:cs="Arial"/>
              </w:rPr>
              <w:t>.</w:t>
            </w:r>
          </w:p>
          <w:p w14:paraId="561ACFEE" w14:textId="0AD7B7B4" w:rsidR="005C4179" w:rsidRDefault="005C4179" w:rsidP="00220360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Sapato fechado</w:t>
            </w:r>
            <w:r w:rsidR="0023051E">
              <w:rPr>
                <w:rFonts w:cs="Arial"/>
              </w:rPr>
              <w:t>.</w:t>
            </w:r>
          </w:p>
          <w:p w14:paraId="5DA7BABF" w14:textId="10AF3535" w:rsidR="005C4179" w:rsidRDefault="005C4179" w:rsidP="00220360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Microtubos</w:t>
            </w:r>
            <w:proofErr w:type="spellEnd"/>
            <w:r w:rsidR="0023051E">
              <w:rPr>
                <w:rFonts w:cs="Arial"/>
              </w:rPr>
              <w:t>.</w:t>
            </w:r>
          </w:p>
          <w:p w14:paraId="09F350BC" w14:textId="0E16D4EF" w:rsidR="000656C5" w:rsidRPr="00220360" w:rsidRDefault="00220360" w:rsidP="00220360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Caixa de </w:t>
            </w:r>
            <w:proofErr w:type="spellStart"/>
            <w:r>
              <w:rPr>
                <w:rFonts w:cs="Arial"/>
              </w:rPr>
              <w:t>microtubos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228" w:type="pct"/>
            <w:gridSpan w:val="3"/>
            <w:tcBorders>
              <w:bottom w:val="single" w:sz="4" w:space="0" w:color="000000"/>
            </w:tcBorders>
          </w:tcPr>
          <w:p w14:paraId="6C86C342" w14:textId="7DC320C8" w:rsidR="005C4179" w:rsidRDefault="005C4179" w:rsidP="005C417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Tubos cônicos (15 ou 50 </w:t>
            </w:r>
            <w:proofErr w:type="spellStart"/>
            <w:r>
              <w:rPr>
                <w:rFonts w:cs="Arial"/>
              </w:rPr>
              <w:t>mL</w:t>
            </w:r>
            <w:proofErr w:type="spellEnd"/>
            <w:r>
              <w:rPr>
                <w:rFonts w:cs="Arial"/>
              </w:rPr>
              <w:t>)</w:t>
            </w:r>
            <w:r w:rsidR="0023051E">
              <w:rPr>
                <w:rFonts w:cs="Arial"/>
              </w:rPr>
              <w:t>.</w:t>
            </w:r>
          </w:p>
          <w:p w14:paraId="08FDBCE8" w14:textId="1EDF761E" w:rsidR="005C4179" w:rsidRDefault="005C4179" w:rsidP="005C417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Papel toalha</w:t>
            </w:r>
            <w:r w:rsidR="0023051E">
              <w:rPr>
                <w:rFonts w:cs="Arial"/>
              </w:rPr>
              <w:t>.</w:t>
            </w:r>
          </w:p>
          <w:p w14:paraId="0944C290" w14:textId="12BAAF30" w:rsidR="005C4179" w:rsidRDefault="005C4179" w:rsidP="005C417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Álcool 70%</w:t>
            </w:r>
            <w:r w:rsidR="0023051E">
              <w:rPr>
                <w:rFonts w:cs="Arial"/>
              </w:rPr>
              <w:t>.</w:t>
            </w:r>
          </w:p>
          <w:p w14:paraId="2DE8BD38" w14:textId="51CF2491" w:rsidR="005C4179" w:rsidRDefault="0023051E" w:rsidP="005C417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Amostras de sangue.</w:t>
            </w:r>
          </w:p>
          <w:p w14:paraId="74A55500" w14:textId="0EF3ECA0" w:rsidR="005C4179" w:rsidRPr="005C4179" w:rsidRDefault="005C4179" w:rsidP="005C417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Amostras de urina</w:t>
            </w:r>
            <w:r w:rsidR="0023051E">
              <w:rPr>
                <w:rFonts w:cs="Arial"/>
              </w:rPr>
              <w:t>.</w:t>
            </w:r>
          </w:p>
          <w:p w14:paraId="2AC9E7AF" w14:textId="0FC83708" w:rsidR="005C4179" w:rsidRDefault="005C4179" w:rsidP="005C417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Pipeta</w:t>
            </w:r>
            <w:r w:rsidR="0023051E">
              <w:rPr>
                <w:rFonts w:cs="Arial"/>
              </w:rPr>
              <w:t>.</w:t>
            </w:r>
          </w:p>
          <w:p w14:paraId="1EC9FF9D" w14:textId="016160B8" w:rsidR="005C4179" w:rsidRDefault="005C4179" w:rsidP="005C417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Freezer</w:t>
            </w:r>
            <w:r w:rsidR="0023051E">
              <w:rPr>
                <w:rFonts w:cs="Arial"/>
              </w:rPr>
              <w:t>.</w:t>
            </w:r>
          </w:p>
          <w:p w14:paraId="1FA85C13" w14:textId="2C98EA4D" w:rsidR="000656C5" w:rsidRPr="005C4179" w:rsidRDefault="005C4179" w:rsidP="005C4179">
            <w:pPr>
              <w:numPr>
                <w:ilvl w:val="0"/>
                <w:numId w:val="3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Capela de fluxo laminar</w:t>
            </w:r>
            <w:r w:rsidR="0023051E">
              <w:rPr>
                <w:rFonts w:cs="Arial"/>
              </w:rPr>
              <w:t>.</w:t>
            </w:r>
          </w:p>
        </w:tc>
      </w:tr>
      <w:tr w:rsidR="001A2526" w:rsidRPr="001B7FCD" w14:paraId="5664079D" w14:textId="77777777" w:rsidTr="00CC2D9F"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1A2526" w:rsidRPr="001B7FCD" w14:paraId="6A2FA120" w14:textId="77777777" w:rsidTr="00CC2D9F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66179F2A" w14:textId="20EB87D2" w:rsidR="005C4179" w:rsidRDefault="005C4179" w:rsidP="005C4179">
            <w:pPr>
              <w:ind w:left="7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Atividade </w:t>
            </w:r>
            <w:proofErr w:type="gramStart"/>
            <w:r>
              <w:rPr>
                <w:rFonts w:cs="Arial"/>
                <w:b/>
              </w:rPr>
              <w:t>1</w:t>
            </w:r>
            <w:proofErr w:type="gramEnd"/>
          </w:p>
          <w:p w14:paraId="3341FA88" w14:textId="62F85581" w:rsidR="005C4179" w:rsidRDefault="0023051E" w:rsidP="005C4179">
            <w:pPr>
              <w:numPr>
                <w:ilvl w:val="0"/>
                <w:numId w:val="3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Estar vestido com calça comprida e sapato fechado. Se paramentar com jaleco e luvas. </w:t>
            </w:r>
          </w:p>
          <w:p w14:paraId="0534F8F2" w14:textId="77777777" w:rsidR="005C4179" w:rsidRDefault="005C4179" w:rsidP="005C4179">
            <w:pPr>
              <w:numPr>
                <w:ilvl w:val="0"/>
                <w:numId w:val="3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Limpar bancada com papel toalha e álcool 70%</w:t>
            </w:r>
          </w:p>
          <w:p w14:paraId="5C3EFE9B" w14:textId="77777777" w:rsidR="005C4179" w:rsidRDefault="005C4179" w:rsidP="005C4179">
            <w:pPr>
              <w:numPr>
                <w:ilvl w:val="0"/>
                <w:numId w:val="3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Separar material dentro da capela de fluxo laminar.</w:t>
            </w:r>
          </w:p>
          <w:p w14:paraId="77BA5DF7" w14:textId="6DB7AD97" w:rsidR="005C4179" w:rsidRDefault="005C4179" w:rsidP="005C4179">
            <w:pPr>
              <w:numPr>
                <w:ilvl w:val="0"/>
                <w:numId w:val="34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Proceder </w:t>
            </w:r>
            <w:r w:rsidR="0023051E">
              <w:rPr>
                <w:rFonts w:cs="Arial"/>
              </w:rPr>
              <w:t xml:space="preserve">com </w:t>
            </w:r>
            <w:r w:rsidR="0077566C">
              <w:rPr>
                <w:rFonts w:cs="Arial"/>
              </w:rPr>
              <w:t>o preparo da cabine</w:t>
            </w:r>
            <w:r>
              <w:rPr>
                <w:rFonts w:cs="Arial"/>
              </w:rPr>
              <w:t xml:space="preserve"> de acordo com o POP </w:t>
            </w:r>
            <w:r w:rsidR="0023051E">
              <w:rPr>
                <w:rFonts w:cs="Arial"/>
              </w:rPr>
              <w:t xml:space="preserve">004 da </w:t>
            </w:r>
            <w:r w:rsidRPr="004A4A60">
              <w:rPr>
                <w:rFonts w:cs="Arial"/>
              </w:rPr>
              <w:t>Uni</w:t>
            </w:r>
            <w:r w:rsidR="0023051E">
              <w:rPr>
                <w:rFonts w:cs="Arial"/>
              </w:rPr>
              <w:t>dade.</w:t>
            </w:r>
          </w:p>
          <w:p w14:paraId="43B3CEE2" w14:textId="77777777" w:rsidR="005C4179" w:rsidRDefault="005C4179" w:rsidP="005C4179">
            <w:pPr>
              <w:ind w:left="792"/>
              <w:jc w:val="both"/>
              <w:rPr>
                <w:rFonts w:cs="Arial"/>
              </w:rPr>
            </w:pPr>
          </w:p>
          <w:p w14:paraId="64147B35" w14:textId="06C6599C" w:rsidR="005C4179" w:rsidRDefault="005C4179" w:rsidP="005C4179">
            <w:pPr>
              <w:ind w:left="7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Atividade 2</w:t>
            </w:r>
          </w:p>
          <w:p w14:paraId="00C7888F" w14:textId="618F597C" w:rsidR="005C4179" w:rsidRDefault="005C4179" w:rsidP="005C4179">
            <w:pPr>
              <w:numPr>
                <w:ilvl w:val="0"/>
                <w:numId w:val="3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Acondicionar as amostras e o restante dos materiais necessários dentro da capela</w:t>
            </w:r>
            <w:r w:rsidR="0023051E">
              <w:rPr>
                <w:rFonts w:cs="Arial"/>
              </w:rPr>
              <w:t>.</w:t>
            </w:r>
          </w:p>
          <w:p w14:paraId="01CE836F" w14:textId="5368DDF6" w:rsidR="005C4179" w:rsidRDefault="005C4179" w:rsidP="005C4179">
            <w:pPr>
              <w:numPr>
                <w:ilvl w:val="0"/>
                <w:numId w:val="3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Identificar das amostras</w:t>
            </w:r>
            <w:r w:rsidR="0023051E">
              <w:rPr>
                <w:rFonts w:cs="Arial"/>
              </w:rPr>
              <w:t>.</w:t>
            </w:r>
          </w:p>
          <w:p w14:paraId="6A94F69D" w14:textId="79180021" w:rsidR="005C4179" w:rsidRDefault="005C4179" w:rsidP="005C4179">
            <w:pPr>
              <w:numPr>
                <w:ilvl w:val="0"/>
                <w:numId w:val="3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Acomodar as amostras já processadas em caixa de </w:t>
            </w:r>
            <w:proofErr w:type="spellStart"/>
            <w:r>
              <w:rPr>
                <w:rFonts w:cs="Arial"/>
              </w:rPr>
              <w:t>microtubos</w:t>
            </w:r>
            <w:proofErr w:type="spellEnd"/>
            <w:r w:rsidR="0023051E">
              <w:rPr>
                <w:rFonts w:cs="Arial"/>
              </w:rPr>
              <w:t>.</w:t>
            </w:r>
          </w:p>
          <w:p w14:paraId="6FC5E0B3" w14:textId="1834344E" w:rsidR="005C4179" w:rsidRDefault="005C4179" w:rsidP="005C4179">
            <w:pPr>
              <w:numPr>
                <w:ilvl w:val="0"/>
                <w:numId w:val="3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Descartar tubos de sangue e urina em lixo </w:t>
            </w:r>
            <w:r w:rsidR="0023051E">
              <w:rPr>
                <w:rFonts w:cs="Arial"/>
              </w:rPr>
              <w:t xml:space="preserve">para resíduo </w:t>
            </w:r>
            <w:r>
              <w:rPr>
                <w:rFonts w:cs="Arial"/>
              </w:rPr>
              <w:t>biológico</w:t>
            </w:r>
            <w:r w:rsidR="0023051E">
              <w:rPr>
                <w:rFonts w:cs="Arial"/>
              </w:rPr>
              <w:t>.</w:t>
            </w:r>
          </w:p>
          <w:p w14:paraId="154A27B2" w14:textId="6CA71F5D" w:rsidR="005C4179" w:rsidRDefault="005C4179" w:rsidP="005C4179">
            <w:pPr>
              <w:numPr>
                <w:ilvl w:val="0"/>
                <w:numId w:val="35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Descartar ponteiras em </w:t>
            </w:r>
            <w:r w:rsidR="0023051E">
              <w:rPr>
                <w:rFonts w:cs="Arial"/>
              </w:rPr>
              <w:t xml:space="preserve">caixa de </w:t>
            </w:r>
            <w:proofErr w:type="spellStart"/>
            <w:r w:rsidR="0023051E">
              <w:rPr>
                <w:rFonts w:cs="Arial"/>
              </w:rPr>
              <w:t>perfurocortante</w:t>
            </w:r>
            <w:proofErr w:type="spellEnd"/>
            <w:r w:rsidR="0023051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58E18418" w14:textId="77777777" w:rsidR="005C4179" w:rsidRDefault="005C4179" w:rsidP="005C4179">
            <w:pPr>
              <w:ind w:left="792"/>
              <w:jc w:val="both"/>
              <w:rPr>
                <w:rFonts w:cs="Arial"/>
              </w:rPr>
            </w:pPr>
          </w:p>
          <w:p w14:paraId="5E9581E8" w14:textId="026872BE" w:rsidR="005C4179" w:rsidRDefault="005C4179" w:rsidP="005C4179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Atividade 3 </w:t>
            </w:r>
          </w:p>
          <w:p w14:paraId="28A57E6B" w14:textId="1B7730E5" w:rsidR="005C4179" w:rsidRPr="00E261C2" w:rsidRDefault="005C4179" w:rsidP="005C4179">
            <w:pPr>
              <w:numPr>
                <w:ilvl w:val="0"/>
                <w:numId w:val="36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Colocar a caixa de </w:t>
            </w:r>
            <w:proofErr w:type="spellStart"/>
            <w:r>
              <w:rPr>
                <w:rFonts w:cs="Arial"/>
              </w:rPr>
              <w:t>microtubos</w:t>
            </w:r>
            <w:proofErr w:type="spellEnd"/>
            <w:r>
              <w:rPr>
                <w:rFonts w:cs="Arial"/>
              </w:rPr>
              <w:t xml:space="preserve"> no freezer </w:t>
            </w:r>
            <w:r w:rsidR="0023051E">
              <w:rPr>
                <w:rFonts w:cs="Arial"/>
              </w:rPr>
              <w:t xml:space="preserve">vertical </w:t>
            </w:r>
            <w:r>
              <w:rPr>
                <w:rFonts w:cs="Arial"/>
              </w:rPr>
              <w:t xml:space="preserve">para o congelamento </w:t>
            </w:r>
            <w:r w:rsidR="0023051E">
              <w:rPr>
                <w:rFonts w:cs="Arial"/>
              </w:rPr>
              <w:t xml:space="preserve">e armazenamento </w:t>
            </w:r>
            <w:r>
              <w:rPr>
                <w:rFonts w:cs="Arial"/>
              </w:rPr>
              <w:t>das amostras até a realização dos exames.</w:t>
            </w:r>
          </w:p>
          <w:p w14:paraId="6FEFA03E" w14:textId="469B8C92" w:rsidR="005C4179" w:rsidRPr="00E261C2" w:rsidRDefault="005C4179" w:rsidP="005C4179">
            <w:pPr>
              <w:numPr>
                <w:ilvl w:val="0"/>
                <w:numId w:val="36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Guardar/descartar matérias usados</w:t>
            </w:r>
            <w:r w:rsidR="0023051E">
              <w:rPr>
                <w:rFonts w:cs="Arial"/>
              </w:rPr>
              <w:t>.</w:t>
            </w:r>
          </w:p>
          <w:p w14:paraId="7B2C3664" w14:textId="29118A18" w:rsidR="0026343F" w:rsidRPr="005C4179" w:rsidRDefault="005C4179" w:rsidP="005C4179">
            <w:pPr>
              <w:numPr>
                <w:ilvl w:val="0"/>
                <w:numId w:val="36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E261C2">
              <w:rPr>
                <w:rFonts w:cs="Arial"/>
              </w:rPr>
              <w:t xml:space="preserve">Limpar </w:t>
            </w:r>
            <w:r>
              <w:rPr>
                <w:rFonts w:cs="Arial"/>
              </w:rPr>
              <w:t>bancada e capela de fluxo laminar.</w:t>
            </w:r>
          </w:p>
        </w:tc>
      </w:tr>
      <w:tr w:rsidR="001A2526" w:rsidRPr="001B7FCD" w14:paraId="396A2855" w14:textId="77777777" w:rsidTr="00CC2D9F">
        <w:tc>
          <w:tcPr>
            <w:tcW w:w="5000" w:type="pct"/>
            <w:gridSpan w:val="5"/>
            <w:shd w:val="clear" w:color="auto" w:fill="BFBFBF"/>
          </w:tcPr>
          <w:p w14:paraId="404530B3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1A2526" w:rsidRPr="001B7FCD" w14:paraId="07632AF7" w14:textId="77777777" w:rsidTr="00CC2D9F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2C6674" w14:textId="57585942" w:rsidR="0026343F" w:rsidRPr="00B77548" w:rsidRDefault="005C4179" w:rsidP="0023051E">
            <w:pPr>
              <w:ind w:left="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Observar a qualidade dos </w:t>
            </w:r>
            <w:proofErr w:type="spellStart"/>
            <w:r>
              <w:rPr>
                <w:rFonts w:cs="Arial"/>
              </w:rPr>
              <w:t>EPI’s</w:t>
            </w:r>
            <w:proofErr w:type="spellEnd"/>
            <w:r>
              <w:rPr>
                <w:rFonts w:cs="Arial"/>
              </w:rPr>
              <w:t xml:space="preserve"> (ver se as luvas estão resgadas, jaleco limpo e fechado)</w:t>
            </w:r>
            <w:r w:rsidR="0023051E">
              <w:rPr>
                <w:rFonts w:cs="Arial"/>
              </w:rPr>
              <w:t>.</w:t>
            </w:r>
          </w:p>
        </w:tc>
      </w:tr>
      <w:tr w:rsidR="001A2526" w:rsidRPr="001B7FCD" w14:paraId="33CDB337" w14:textId="77777777" w:rsidTr="00CC2D9F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1A2526" w:rsidRPr="001B7FCD" w14:paraId="10480B69" w14:textId="77777777" w:rsidTr="00CC2D9F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61118E" w14:textId="77777777" w:rsidR="0026343F" w:rsidRDefault="0026343F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7EB7DDB" w14:textId="77777777" w:rsidR="0026343F" w:rsidRPr="00410AFA" w:rsidRDefault="0026343F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5331C" w:rsidRPr="001B7FCD" w14:paraId="47CC4500" w14:textId="77777777" w:rsidTr="00CC2D9F">
        <w:trPr>
          <w:trHeight w:val="663"/>
        </w:trPr>
        <w:tc>
          <w:tcPr>
            <w:tcW w:w="1727" w:type="pct"/>
            <w:tcBorders>
              <w:top w:val="single" w:sz="12" w:space="0" w:color="000000"/>
            </w:tcBorders>
          </w:tcPr>
          <w:p w14:paraId="36EA6E3F" w14:textId="73650B9F" w:rsidR="0005331C" w:rsidRPr="0023051E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23051E">
              <w:rPr>
                <w:rFonts w:cs="Arial"/>
                <w:sz w:val="20"/>
              </w:rPr>
              <w:t xml:space="preserve">Elaborado por: </w:t>
            </w:r>
            <w:r w:rsidR="0023051E" w:rsidRPr="0023051E">
              <w:rPr>
                <w:rFonts w:cs="Arial"/>
                <w:sz w:val="20"/>
              </w:rPr>
              <w:t>Bruno Rocha</w:t>
            </w:r>
          </w:p>
          <w:p w14:paraId="5A943C14" w14:textId="067BBA04" w:rsidR="0005331C" w:rsidRPr="0023051E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23051E">
              <w:rPr>
                <w:rFonts w:cs="Arial"/>
                <w:sz w:val="20"/>
              </w:rPr>
              <w:t xml:space="preserve">Data: </w:t>
            </w:r>
            <w:r w:rsidR="0023051E" w:rsidRPr="0023051E">
              <w:rPr>
                <w:rFonts w:cs="Arial"/>
                <w:sz w:val="20"/>
              </w:rPr>
              <w:t>20/07/2017</w:t>
            </w:r>
          </w:p>
        </w:tc>
        <w:tc>
          <w:tcPr>
            <w:tcW w:w="1637" w:type="pct"/>
            <w:gridSpan w:val="2"/>
            <w:tcBorders>
              <w:top w:val="single" w:sz="12" w:space="0" w:color="000000"/>
            </w:tcBorders>
          </w:tcPr>
          <w:p w14:paraId="03D1B944" w14:textId="175EF9D8" w:rsidR="002D1EDA" w:rsidRPr="0023051E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23051E">
              <w:rPr>
                <w:rFonts w:cs="Arial"/>
                <w:sz w:val="20"/>
              </w:rPr>
              <w:t>Revisado por:</w:t>
            </w:r>
            <w:r w:rsidR="0023051E" w:rsidRPr="0023051E">
              <w:rPr>
                <w:rFonts w:cs="Arial"/>
                <w:sz w:val="20"/>
              </w:rPr>
              <w:t xml:space="preserve"> </w:t>
            </w:r>
            <w:r w:rsidR="0077566C">
              <w:rPr>
                <w:rFonts w:cs="Arial"/>
                <w:sz w:val="20"/>
              </w:rPr>
              <w:t>Gabriel Martins</w:t>
            </w:r>
            <w:bookmarkStart w:id="0" w:name="_GoBack"/>
            <w:bookmarkEnd w:id="0"/>
          </w:p>
          <w:p w14:paraId="1FBD0BB2" w14:textId="1F848DF6" w:rsidR="0005331C" w:rsidRPr="0023051E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23051E">
              <w:rPr>
                <w:rFonts w:cs="Arial"/>
                <w:sz w:val="20"/>
              </w:rPr>
              <w:t>Data:</w:t>
            </w:r>
            <w:r w:rsidR="0023051E" w:rsidRPr="0023051E">
              <w:rPr>
                <w:rFonts w:cs="Arial"/>
                <w:sz w:val="20"/>
              </w:rPr>
              <w:t xml:space="preserve"> 20/07/2017</w:t>
            </w:r>
          </w:p>
        </w:tc>
        <w:tc>
          <w:tcPr>
            <w:tcW w:w="1636" w:type="pct"/>
            <w:gridSpan w:val="2"/>
            <w:tcBorders>
              <w:top w:val="single" w:sz="12" w:space="0" w:color="000000"/>
            </w:tcBorders>
          </w:tcPr>
          <w:p w14:paraId="327662AA" w14:textId="3B46D2AF" w:rsidR="002D1EDA" w:rsidRPr="0023051E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23051E">
              <w:rPr>
                <w:rFonts w:cs="Arial"/>
                <w:sz w:val="20"/>
              </w:rPr>
              <w:t>Aprovado por:</w:t>
            </w:r>
            <w:r w:rsidR="0023051E" w:rsidRPr="0023051E">
              <w:rPr>
                <w:rFonts w:cs="Arial"/>
                <w:sz w:val="20"/>
              </w:rPr>
              <w:t xml:space="preserve"> Walter Lilenbaum</w:t>
            </w:r>
          </w:p>
          <w:p w14:paraId="02B3D3AD" w14:textId="480A4E91" w:rsidR="0005331C" w:rsidRPr="0023051E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23051E">
              <w:rPr>
                <w:rFonts w:cs="Arial"/>
                <w:sz w:val="20"/>
              </w:rPr>
              <w:t>Data:</w:t>
            </w:r>
            <w:r w:rsidR="0023051E" w:rsidRPr="0023051E">
              <w:rPr>
                <w:rFonts w:cs="Arial"/>
                <w:sz w:val="20"/>
              </w:rPr>
              <w:t xml:space="preserve"> 26/07/2017</w:t>
            </w:r>
          </w:p>
        </w:tc>
      </w:tr>
    </w:tbl>
    <w:p w14:paraId="027FF0D7" w14:textId="77777777" w:rsidR="0098277C" w:rsidRDefault="0098277C" w:rsidP="00FA221B"/>
    <w:sectPr w:rsidR="0098277C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9B462" w14:textId="77777777" w:rsidR="00A22516" w:rsidRDefault="00A22516" w:rsidP="00416F3F">
      <w:pPr>
        <w:spacing w:line="240" w:lineRule="auto"/>
      </w:pPr>
      <w:r>
        <w:separator/>
      </w:r>
    </w:p>
  </w:endnote>
  <w:endnote w:type="continuationSeparator" w:id="0">
    <w:p w14:paraId="70F13956" w14:textId="77777777" w:rsidR="00A22516" w:rsidRDefault="00A22516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C43F6" w14:textId="77777777" w:rsidR="00A22516" w:rsidRDefault="00A22516" w:rsidP="00416F3F">
      <w:pPr>
        <w:spacing w:line="240" w:lineRule="auto"/>
      </w:pPr>
      <w:r>
        <w:separator/>
      </w:r>
    </w:p>
  </w:footnote>
  <w:footnote w:type="continuationSeparator" w:id="0">
    <w:p w14:paraId="3872E881" w14:textId="77777777" w:rsidR="00A22516" w:rsidRDefault="00A22516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AC0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9C7"/>
    <w:multiLevelType w:val="hybridMultilevel"/>
    <w:tmpl w:val="213C8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593"/>
    <w:multiLevelType w:val="hybridMultilevel"/>
    <w:tmpl w:val="7FBA9C86"/>
    <w:lvl w:ilvl="0" w:tplc="E7BA4D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9AD622A"/>
    <w:multiLevelType w:val="hybridMultilevel"/>
    <w:tmpl w:val="3156F790"/>
    <w:lvl w:ilvl="0" w:tplc="0416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0C3B5431"/>
    <w:multiLevelType w:val="hybridMultilevel"/>
    <w:tmpl w:val="A634993C"/>
    <w:lvl w:ilvl="0" w:tplc="0416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0E5B72FF"/>
    <w:multiLevelType w:val="hybridMultilevel"/>
    <w:tmpl w:val="F1C0E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05244"/>
    <w:multiLevelType w:val="hybridMultilevel"/>
    <w:tmpl w:val="9940D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D31E9"/>
    <w:multiLevelType w:val="hybridMultilevel"/>
    <w:tmpl w:val="CAB28E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212234"/>
    <w:multiLevelType w:val="hybridMultilevel"/>
    <w:tmpl w:val="7AC4460C"/>
    <w:lvl w:ilvl="0" w:tplc="ACCCB62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E6930"/>
    <w:multiLevelType w:val="hybridMultilevel"/>
    <w:tmpl w:val="23B673E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263CE"/>
    <w:multiLevelType w:val="hybridMultilevel"/>
    <w:tmpl w:val="6AF82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6767B"/>
    <w:multiLevelType w:val="hybridMultilevel"/>
    <w:tmpl w:val="4C86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014A59"/>
    <w:multiLevelType w:val="hybridMultilevel"/>
    <w:tmpl w:val="05F0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719C"/>
    <w:multiLevelType w:val="hybridMultilevel"/>
    <w:tmpl w:val="966AD12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2BF803FE"/>
    <w:multiLevelType w:val="hybridMultilevel"/>
    <w:tmpl w:val="B0CAD18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C847CA7"/>
    <w:multiLevelType w:val="hybridMultilevel"/>
    <w:tmpl w:val="0BF63414"/>
    <w:lvl w:ilvl="0" w:tplc="BF04B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F614D0F"/>
    <w:multiLevelType w:val="hybridMultilevel"/>
    <w:tmpl w:val="18A6FB3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30962DC0"/>
    <w:multiLevelType w:val="hybridMultilevel"/>
    <w:tmpl w:val="BF082B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797E7B"/>
    <w:multiLevelType w:val="hybridMultilevel"/>
    <w:tmpl w:val="08062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518FE"/>
    <w:multiLevelType w:val="hybridMultilevel"/>
    <w:tmpl w:val="ECEC9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E716D"/>
    <w:multiLevelType w:val="hybridMultilevel"/>
    <w:tmpl w:val="50D08AF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6100086A"/>
    <w:multiLevelType w:val="hybridMultilevel"/>
    <w:tmpl w:val="F4A61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11718"/>
    <w:multiLevelType w:val="hybridMultilevel"/>
    <w:tmpl w:val="78283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7AC"/>
    <w:multiLevelType w:val="hybridMultilevel"/>
    <w:tmpl w:val="22EE7554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66215929"/>
    <w:multiLevelType w:val="hybridMultilevel"/>
    <w:tmpl w:val="7E04D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459CB"/>
    <w:multiLevelType w:val="hybridMultilevel"/>
    <w:tmpl w:val="0F685F58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6BDB77BF"/>
    <w:multiLevelType w:val="hybridMultilevel"/>
    <w:tmpl w:val="63FC55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430FC5"/>
    <w:multiLevelType w:val="hybridMultilevel"/>
    <w:tmpl w:val="6EBCB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950EC5"/>
    <w:multiLevelType w:val="hybridMultilevel"/>
    <w:tmpl w:val="A2067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5"/>
  </w:num>
  <w:num w:numId="4">
    <w:abstractNumId w:val="12"/>
  </w:num>
  <w:num w:numId="5">
    <w:abstractNumId w:val="23"/>
  </w:num>
  <w:num w:numId="6">
    <w:abstractNumId w:val="34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33"/>
  </w:num>
  <w:num w:numId="12">
    <w:abstractNumId w:val="2"/>
  </w:num>
  <w:num w:numId="13">
    <w:abstractNumId w:val="19"/>
  </w:num>
  <w:num w:numId="14">
    <w:abstractNumId w:val="29"/>
  </w:num>
  <w:num w:numId="15">
    <w:abstractNumId w:val="6"/>
  </w:num>
  <w:num w:numId="16">
    <w:abstractNumId w:val="13"/>
  </w:num>
  <w:num w:numId="17">
    <w:abstractNumId w:val="28"/>
  </w:num>
  <w:num w:numId="18">
    <w:abstractNumId w:val="16"/>
  </w:num>
  <w:num w:numId="19">
    <w:abstractNumId w:val="30"/>
  </w:num>
  <w:num w:numId="20">
    <w:abstractNumId w:val="10"/>
  </w:num>
  <w:num w:numId="21">
    <w:abstractNumId w:val="17"/>
  </w:num>
  <w:num w:numId="22">
    <w:abstractNumId w:val="20"/>
  </w:num>
  <w:num w:numId="23">
    <w:abstractNumId w:val="14"/>
  </w:num>
  <w:num w:numId="24">
    <w:abstractNumId w:val="35"/>
  </w:num>
  <w:num w:numId="25">
    <w:abstractNumId w:val="8"/>
  </w:num>
  <w:num w:numId="26">
    <w:abstractNumId w:val="27"/>
  </w:num>
  <w:num w:numId="27">
    <w:abstractNumId w:val="24"/>
  </w:num>
  <w:num w:numId="28">
    <w:abstractNumId w:val="26"/>
  </w:num>
  <w:num w:numId="29">
    <w:abstractNumId w:val="22"/>
  </w:num>
  <w:num w:numId="30">
    <w:abstractNumId w:val="5"/>
  </w:num>
  <w:num w:numId="31">
    <w:abstractNumId w:val="18"/>
  </w:num>
  <w:num w:numId="32">
    <w:abstractNumId w:val="32"/>
  </w:num>
  <w:num w:numId="33">
    <w:abstractNumId w:val="21"/>
  </w:num>
  <w:num w:numId="34">
    <w:abstractNumId w:val="4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656C5"/>
    <w:rsid w:val="00093C50"/>
    <w:rsid w:val="00096D7F"/>
    <w:rsid w:val="000A24F0"/>
    <w:rsid w:val="000B2452"/>
    <w:rsid w:val="000E4E49"/>
    <w:rsid w:val="00105461"/>
    <w:rsid w:val="001A2526"/>
    <w:rsid w:val="001B11AA"/>
    <w:rsid w:val="001B7FCD"/>
    <w:rsid w:val="001D1F25"/>
    <w:rsid w:val="00220360"/>
    <w:rsid w:val="0023051E"/>
    <w:rsid w:val="00254B58"/>
    <w:rsid w:val="0026343F"/>
    <w:rsid w:val="00263D7C"/>
    <w:rsid w:val="002C5656"/>
    <w:rsid w:val="002D1EDA"/>
    <w:rsid w:val="002D38CD"/>
    <w:rsid w:val="00310DC6"/>
    <w:rsid w:val="00362279"/>
    <w:rsid w:val="003768A8"/>
    <w:rsid w:val="00410AFA"/>
    <w:rsid w:val="00416F3F"/>
    <w:rsid w:val="0044280E"/>
    <w:rsid w:val="00475FAE"/>
    <w:rsid w:val="005C4179"/>
    <w:rsid w:val="005D7F47"/>
    <w:rsid w:val="00612745"/>
    <w:rsid w:val="00612DB0"/>
    <w:rsid w:val="006253B5"/>
    <w:rsid w:val="0063109B"/>
    <w:rsid w:val="0065042A"/>
    <w:rsid w:val="00655AE2"/>
    <w:rsid w:val="006F5CC9"/>
    <w:rsid w:val="0071181E"/>
    <w:rsid w:val="0077566C"/>
    <w:rsid w:val="007872B2"/>
    <w:rsid w:val="0079360E"/>
    <w:rsid w:val="008451B0"/>
    <w:rsid w:val="008A6395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F7989"/>
    <w:rsid w:val="00A132F9"/>
    <w:rsid w:val="00A22516"/>
    <w:rsid w:val="00A5415F"/>
    <w:rsid w:val="00A603E8"/>
    <w:rsid w:val="00A830DA"/>
    <w:rsid w:val="00AE2FC5"/>
    <w:rsid w:val="00B454F0"/>
    <w:rsid w:val="00B77548"/>
    <w:rsid w:val="00B90DEF"/>
    <w:rsid w:val="00BF1908"/>
    <w:rsid w:val="00C46933"/>
    <w:rsid w:val="00C723BE"/>
    <w:rsid w:val="00C839CF"/>
    <w:rsid w:val="00CC2D9F"/>
    <w:rsid w:val="00CC34A5"/>
    <w:rsid w:val="00D12882"/>
    <w:rsid w:val="00D309F5"/>
    <w:rsid w:val="00DA1815"/>
    <w:rsid w:val="00DB4753"/>
    <w:rsid w:val="00DD16A8"/>
    <w:rsid w:val="00E273A5"/>
    <w:rsid w:val="00E94317"/>
    <w:rsid w:val="00ED640A"/>
    <w:rsid w:val="00F02997"/>
    <w:rsid w:val="00F0332C"/>
    <w:rsid w:val="00F04D1B"/>
    <w:rsid w:val="00F34AA4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B775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B775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www.ndc.uff.br/sites/default/files/arquivos/pictures/brasaoUF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PROCEDIMENTO OPERACIONAL PADRÃO</vt:lpstr>
    </vt:vector>
  </TitlesOfParts>
  <Company/>
  <LinksUpToDate>false</LinksUpToDate>
  <CharactersWithSpaces>2017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PROCEDIMENTO OPERACIONAL PADRÃO</dc:title>
  <dc:subject/>
  <dc:creator>Dayse L.C. Abreu</dc:creator>
  <cp:keywords/>
  <cp:lastModifiedBy>RevisorB</cp:lastModifiedBy>
  <cp:revision>4</cp:revision>
  <dcterms:created xsi:type="dcterms:W3CDTF">2017-07-17T23:33:00Z</dcterms:created>
  <dcterms:modified xsi:type="dcterms:W3CDTF">2017-07-26T21:44:00Z</dcterms:modified>
</cp:coreProperties>
</file>